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1769"/>
        <w:gridCol w:w="1802"/>
        <w:gridCol w:w="451"/>
        <w:gridCol w:w="1622"/>
        <w:gridCol w:w="1464"/>
        <w:gridCol w:w="1478"/>
        <w:gridCol w:w="1694"/>
        <w:gridCol w:w="1549"/>
        <w:gridCol w:w="1549"/>
      </w:tblGrid>
      <w:tr w:rsidR="000A16E3" w:rsidTr="000A16E3">
        <w:trPr>
          <w:tblHeader/>
        </w:trPr>
        <w:tc>
          <w:tcPr>
            <w:tcW w:w="3966" w:type="dxa"/>
            <w:gridSpan w:val="3"/>
            <w:tcBorders>
              <w:top w:val="single" w:sz="24" w:space="0" w:color="8064A2"/>
              <w:bottom w:val="single" w:sz="18" w:space="0" w:color="8064A2"/>
            </w:tcBorders>
            <w:shd w:val="clear" w:color="auto" w:fill="C4B5D4"/>
            <w:vAlign w:val="center"/>
          </w:tcPr>
          <w:p w:rsidR="00CA2EC1" w:rsidRPr="00890497" w:rsidRDefault="00CA2EC1" w:rsidP="00AA5C46">
            <w:pPr>
              <w:rPr>
                <w:rFonts w:ascii="Arial Hebrew Scholar" w:hAnsi="Arial Hebrew Scholar"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sidR="00B05244">
              <w:rPr>
                <w:rFonts w:ascii="Arial Hebrew Scholar" w:hAnsi="Arial Hebrew Scholar" w:cs="Arial Hebrew Scholar"/>
                <w:b/>
                <w:szCs w:val="28"/>
              </w:rPr>
              <w:t xml:space="preserve">  5ª</w:t>
            </w:r>
          </w:p>
          <w:p w:rsidR="00CA2EC1" w:rsidRPr="00890497" w:rsidRDefault="00CA2EC1" w:rsidP="00AA5C46">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sidR="00B05244">
              <w:rPr>
                <w:rFonts w:ascii="Arial Hebrew Scholar" w:hAnsi="Arial Hebrew Scholar" w:cs="Arial Hebrew Scholar"/>
                <w:b/>
                <w:szCs w:val="28"/>
              </w:rPr>
              <w:t xml:space="preserve">  MATEMÁTICAS</w:t>
            </w:r>
          </w:p>
        </w:tc>
        <w:tc>
          <w:tcPr>
            <w:tcW w:w="4688" w:type="dxa"/>
            <w:gridSpan w:val="3"/>
            <w:tcBorders>
              <w:top w:val="single" w:sz="24" w:space="0" w:color="8064A2"/>
              <w:bottom w:val="single" w:sz="18" w:space="0" w:color="8064A2"/>
            </w:tcBorders>
            <w:shd w:val="clear" w:color="auto" w:fill="C4B5D4"/>
            <w:vAlign w:val="center"/>
          </w:tcPr>
          <w:p w:rsidR="00CA2EC1" w:rsidRPr="00890497" w:rsidRDefault="00CA2EC1" w:rsidP="00AA5C46">
            <w:pPr>
              <w:rPr>
                <w:rFonts w:ascii="Arial Hebrew Scholar" w:hAnsi="Arial Hebrew Scholar"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sidR="00B05244">
              <w:rPr>
                <w:rFonts w:ascii="Arial Hebrew Scholar" w:hAnsi="Arial Hebrew Scholar" w:cs="Arial Hebrew Scholar"/>
                <w:b/>
                <w:szCs w:val="28"/>
              </w:rPr>
              <w:t xml:space="preserve">  13</w:t>
            </w:r>
          </w:p>
        </w:tc>
        <w:tc>
          <w:tcPr>
            <w:tcW w:w="4724" w:type="dxa"/>
            <w:gridSpan w:val="3"/>
            <w:tcBorders>
              <w:top w:val="single" w:sz="24" w:space="0" w:color="8064A2"/>
              <w:bottom w:val="single" w:sz="18" w:space="0" w:color="8064A2"/>
            </w:tcBorders>
            <w:shd w:val="clear" w:color="auto" w:fill="C4B5D4"/>
            <w:vAlign w:val="center"/>
          </w:tcPr>
          <w:p w:rsidR="00CA2EC1" w:rsidRPr="00890497" w:rsidRDefault="00CA2EC1" w:rsidP="00AA5C46">
            <w:pPr>
              <w:rPr>
                <w:rFonts w:ascii="Arial Hebrew Scholar" w:hAnsi="Arial Hebrew Scholar" w:cs="Arial Hebrew Scholar"/>
                <w:b/>
                <w:szCs w:val="28"/>
              </w:rPr>
            </w:pPr>
            <w:r w:rsidRPr="00890497">
              <w:rPr>
                <w:rFonts w:ascii="Calibri" w:eastAsia="Calibri" w:hAnsi="Calibri" w:cs="Calibri"/>
                <w:b/>
                <w:szCs w:val="28"/>
              </w:rPr>
              <w:t>TEMPORALIZACIÓN</w:t>
            </w:r>
            <w:r w:rsidRPr="00890497">
              <w:rPr>
                <w:rFonts w:ascii="Arial Hebrew Scholar" w:hAnsi="Arial Hebrew Scholar" w:cs="Arial Hebrew Scholar" w:hint="cs"/>
                <w:b/>
                <w:szCs w:val="28"/>
              </w:rPr>
              <w:t>:</w:t>
            </w:r>
            <w:r w:rsidR="003C7162">
              <w:rPr>
                <w:rFonts w:ascii="Arial Hebrew Scholar" w:hAnsi="Arial Hebrew Scholar" w:cs="Arial Hebrew Scholar"/>
                <w:b/>
                <w:szCs w:val="28"/>
              </w:rPr>
              <w:t xml:space="preserve"> 5-18</w:t>
            </w:r>
            <w:r w:rsidR="00B05244">
              <w:rPr>
                <w:rFonts w:ascii="Arial Hebrew Scholar" w:hAnsi="Arial Hebrew Scholar" w:cs="Arial Hebrew Scholar"/>
                <w:b/>
                <w:szCs w:val="28"/>
              </w:rPr>
              <w:t xml:space="preserve"> OCTUBRE</w:t>
            </w:r>
          </w:p>
        </w:tc>
      </w:tr>
      <w:tr w:rsidR="00357484" w:rsidTr="000A16E3">
        <w:trPr>
          <w:trHeight w:val="494"/>
          <w:tblHeader/>
        </w:trPr>
        <w:tc>
          <w:tcPr>
            <w:tcW w:w="1744" w:type="dxa"/>
            <w:vMerge w:val="restart"/>
            <w:tcBorders>
              <w:top w:val="single" w:sz="18"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OBJETIVOS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ETAPA</w:t>
            </w:r>
          </w:p>
        </w:tc>
        <w:tc>
          <w:tcPr>
            <w:tcW w:w="1775" w:type="dxa"/>
            <w:vMerge w:val="restart"/>
            <w:tcBorders>
              <w:top w:val="single" w:sz="18"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447" w:type="dxa"/>
            <w:vMerge w:val="restart"/>
            <w:tcBorders>
              <w:top w:val="single" w:sz="18"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CP</w:t>
            </w:r>
          </w:p>
        </w:tc>
        <w:tc>
          <w:tcPr>
            <w:tcW w:w="1599" w:type="dxa"/>
            <w:vMerge w:val="restart"/>
            <w:tcBorders>
              <w:top w:val="single" w:sz="18"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CRITERIOS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EVALUACIÓN</w:t>
            </w:r>
          </w:p>
        </w:tc>
        <w:tc>
          <w:tcPr>
            <w:tcW w:w="1632" w:type="dxa"/>
            <w:vMerge w:val="restart"/>
            <w:tcBorders>
              <w:top w:val="single" w:sz="18" w:space="0" w:color="8064A2"/>
              <w:right w:val="single" w:sz="12"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ESTÁNDARES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APRENDIZAJE</w:t>
            </w:r>
          </w:p>
        </w:tc>
        <w:tc>
          <w:tcPr>
            <w:tcW w:w="6181" w:type="dxa"/>
            <w:gridSpan w:val="4"/>
            <w:tcBorders>
              <w:top w:val="single" w:sz="18" w:space="0" w:color="8064A2"/>
              <w:left w:val="single" w:sz="12" w:space="0" w:color="8064A2"/>
              <w:bottom w:val="single" w:sz="8"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C7CBE" w:rsidTr="000A16E3">
        <w:trPr>
          <w:trHeight w:val="494"/>
          <w:tblHeader/>
        </w:trPr>
        <w:tc>
          <w:tcPr>
            <w:tcW w:w="1744" w:type="dxa"/>
            <w:vMerge/>
            <w:shd w:val="clear" w:color="auto" w:fill="E0D8E9"/>
            <w:vAlign w:val="center"/>
          </w:tcPr>
          <w:p w:rsidR="00CA2EC1" w:rsidRPr="00890497" w:rsidRDefault="00CA2EC1" w:rsidP="00AA5C46">
            <w:pPr>
              <w:jc w:val="center"/>
              <w:rPr>
                <w:rFonts w:ascii="Calibri" w:eastAsia="Calibri" w:hAnsi="Calibri" w:cs="Calibri"/>
                <w:b/>
                <w:szCs w:val="28"/>
              </w:rPr>
            </w:pPr>
          </w:p>
        </w:tc>
        <w:tc>
          <w:tcPr>
            <w:tcW w:w="1775" w:type="dxa"/>
            <w:vMerge/>
            <w:shd w:val="clear" w:color="auto" w:fill="E0D8E9"/>
            <w:vAlign w:val="center"/>
          </w:tcPr>
          <w:p w:rsidR="00CA2EC1" w:rsidRPr="00890497" w:rsidRDefault="00CA2EC1" w:rsidP="00AA5C46">
            <w:pPr>
              <w:jc w:val="center"/>
              <w:rPr>
                <w:rFonts w:ascii="Calibri" w:eastAsia="Calibri" w:hAnsi="Calibri" w:cs="Calibri"/>
                <w:b/>
                <w:szCs w:val="28"/>
              </w:rPr>
            </w:pPr>
          </w:p>
        </w:tc>
        <w:tc>
          <w:tcPr>
            <w:tcW w:w="447" w:type="dxa"/>
            <w:vMerge/>
            <w:shd w:val="clear" w:color="auto" w:fill="E0D8E9"/>
            <w:vAlign w:val="center"/>
          </w:tcPr>
          <w:p w:rsidR="00CA2EC1" w:rsidRPr="00890497" w:rsidRDefault="00CA2EC1" w:rsidP="00AA5C46">
            <w:pPr>
              <w:jc w:val="center"/>
              <w:rPr>
                <w:rFonts w:ascii="Calibri" w:eastAsia="Calibri" w:hAnsi="Calibri" w:cs="Calibri"/>
                <w:b/>
                <w:szCs w:val="28"/>
              </w:rPr>
            </w:pPr>
          </w:p>
        </w:tc>
        <w:tc>
          <w:tcPr>
            <w:tcW w:w="1599" w:type="dxa"/>
            <w:vMerge/>
            <w:shd w:val="clear" w:color="auto" w:fill="E0D8E9"/>
            <w:vAlign w:val="center"/>
          </w:tcPr>
          <w:p w:rsidR="00CA2EC1" w:rsidRPr="00890497" w:rsidRDefault="00CA2EC1" w:rsidP="00AA5C46">
            <w:pPr>
              <w:jc w:val="center"/>
              <w:rPr>
                <w:rFonts w:ascii="Calibri" w:eastAsia="Calibri" w:hAnsi="Calibri" w:cs="Calibri"/>
                <w:b/>
                <w:szCs w:val="28"/>
              </w:rPr>
            </w:pPr>
          </w:p>
        </w:tc>
        <w:tc>
          <w:tcPr>
            <w:tcW w:w="1632" w:type="dxa"/>
            <w:vMerge/>
            <w:tcBorders>
              <w:bottom w:val="single" w:sz="8" w:space="0" w:color="8064A2"/>
              <w:right w:val="single" w:sz="12" w:space="0" w:color="8064A2"/>
            </w:tcBorders>
            <w:shd w:val="clear" w:color="auto" w:fill="E0D8E9"/>
            <w:vAlign w:val="center"/>
          </w:tcPr>
          <w:p w:rsidR="00CA2EC1" w:rsidRPr="00890497" w:rsidRDefault="00CA2EC1" w:rsidP="00AA5C46">
            <w:pPr>
              <w:jc w:val="center"/>
              <w:rPr>
                <w:rFonts w:ascii="Calibri" w:eastAsia="Calibri" w:hAnsi="Calibri" w:cs="Calibri"/>
                <w:b/>
                <w:szCs w:val="28"/>
              </w:rPr>
            </w:pPr>
          </w:p>
        </w:tc>
        <w:tc>
          <w:tcPr>
            <w:tcW w:w="1457" w:type="dxa"/>
            <w:tcBorders>
              <w:top w:val="single" w:sz="8" w:space="0" w:color="8064A2"/>
              <w:left w:val="single" w:sz="12" w:space="0" w:color="8064A2"/>
              <w:bottom w:val="single" w:sz="8" w:space="0" w:color="8064A2"/>
            </w:tcBorders>
            <w:shd w:val="clear" w:color="auto" w:fill="E0D8E9"/>
            <w:vAlign w:val="center"/>
          </w:tcPr>
          <w:p w:rsidR="00CA2EC1" w:rsidRDefault="00CA2EC1" w:rsidP="00AA5C46">
            <w:pPr>
              <w:jc w:val="center"/>
              <w:rPr>
                <w:rFonts w:ascii="Calibri" w:eastAsia="Calibri" w:hAnsi="Calibri" w:cs="Calibri"/>
                <w:b/>
                <w:szCs w:val="28"/>
              </w:rPr>
            </w:pPr>
            <w:r>
              <w:rPr>
                <w:rFonts w:ascii="Calibri" w:eastAsia="Calibri" w:hAnsi="Calibri" w:cs="Calibri"/>
                <w:b/>
                <w:szCs w:val="28"/>
              </w:rPr>
              <w:t>EN VÍAS DE ADQUISICIÓN</w:t>
            </w:r>
          </w:p>
        </w:tc>
        <w:tc>
          <w:tcPr>
            <w:tcW w:w="1670" w:type="dxa"/>
            <w:tcBorders>
              <w:top w:val="single" w:sz="8" w:space="0" w:color="8064A2"/>
              <w:bottom w:val="single" w:sz="8" w:space="0" w:color="8064A2"/>
            </w:tcBorders>
            <w:shd w:val="clear" w:color="auto" w:fill="E0D8E9"/>
            <w:vAlign w:val="center"/>
          </w:tcPr>
          <w:p w:rsidR="00CA2EC1" w:rsidRDefault="00CA2EC1" w:rsidP="00AA5C46">
            <w:pPr>
              <w:jc w:val="center"/>
              <w:rPr>
                <w:rFonts w:ascii="Calibri" w:eastAsia="Calibri" w:hAnsi="Calibri" w:cs="Calibri"/>
                <w:b/>
                <w:szCs w:val="28"/>
              </w:rPr>
            </w:pPr>
            <w:r>
              <w:rPr>
                <w:rFonts w:ascii="Calibri" w:eastAsia="Calibri" w:hAnsi="Calibri" w:cs="Calibri"/>
                <w:b/>
                <w:szCs w:val="28"/>
              </w:rPr>
              <w:t>ADQUIRIDO</w:t>
            </w:r>
          </w:p>
        </w:tc>
        <w:tc>
          <w:tcPr>
            <w:tcW w:w="1527" w:type="dxa"/>
            <w:tcBorders>
              <w:top w:val="single" w:sz="8" w:space="0" w:color="8064A2"/>
              <w:bottom w:val="single" w:sz="8" w:space="0" w:color="8064A2"/>
            </w:tcBorders>
            <w:shd w:val="clear" w:color="auto" w:fill="E0D8E9"/>
            <w:vAlign w:val="center"/>
          </w:tcPr>
          <w:p w:rsidR="00CA2EC1" w:rsidRDefault="00CA2EC1" w:rsidP="00AA5C46">
            <w:pPr>
              <w:jc w:val="center"/>
              <w:rPr>
                <w:rFonts w:ascii="Calibri" w:eastAsia="Calibri" w:hAnsi="Calibri" w:cs="Calibri"/>
                <w:b/>
                <w:szCs w:val="28"/>
              </w:rPr>
            </w:pPr>
            <w:r>
              <w:rPr>
                <w:rFonts w:ascii="Calibri" w:eastAsia="Calibri" w:hAnsi="Calibri" w:cs="Calibri"/>
                <w:b/>
                <w:szCs w:val="28"/>
              </w:rPr>
              <w:t>AVANZADO</w:t>
            </w:r>
          </w:p>
        </w:tc>
        <w:tc>
          <w:tcPr>
            <w:tcW w:w="1527" w:type="dxa"/>
            <w:tcBorders>
              <w:top w:val="single" w:sz="8" w:space="0" w:color="8064A2"/>
              <w:bottom w:val="single" w:sz="8" w:space="0" w:color="8064A2"/>
            </w:tcBorders>
            <w:shd w:val="clear" w:color="auto" w:fill="E0D8E9"/>
            <w:vAlign w:val="center"/>
          </w:tcPr>
          <w:p w:rsidR="00CA2EC1" w:rsidRDefault="00CA2EC1" w:rsidP="00AA5C46">
            <w:pPr>
              <w:jc w:val="center"/>
              <w:rPr>
                <w:rFonts w:ascii="Calibri" w:eastAsia="Calibri" w:hAnsi="Calibri" w:cs="Calibri"/>
                <w:b/>
                <w:szCs w:val="28"/>
              </w:rPr>
            </w:pPr>
            <w:r>
              <w:rPr>
                <w:rFonts w:ascii="Calibri" w:eastAsia="Calibri" w:hAnsi="Calibri" w:cs="Calibri"/>
                <w:b/>
                <w:szCs w:val="28"/>
              </w:rPr>
              <w:t>EXCELENTE</w:t>
            </w:r>
          </w:p>
        </w:tc>
      </w:tr>
      <w:tr w:rsidR="00357484" w:rsidTr="000A16E3">
        <w:trPr>
          <w:trHeight w:val="680"/>
        </w:trPr>
        <w:tc>
          <w:tcPr>
            <w:tcW w:w="1744" w:type="dxa"/>
            <w:vAlign w:val="center"/>
          </w:tcPr>
          <w:p w:rsidR="005440BB" w:rsidRPr="00E22DC2" w:rsidRDefault="005440BB" w:rsidP="005440BB">
            <w:pPr>
              <w:pStyle w:val="Lista"/>
              <w:tabs>
                <w:tab w:val="clear" w:pos="284"/>
              </w:tabs>
              <w:spacing w:before="0" w:after="106" w:line="260" w:lineRule="exact"/>
              <w:jc w:val="left"/>
              <w:rPr>
                <w:rFonts w:cs="Arial"/>
                <w:b/>
                <w:sz w:val="19"/>
                <w:szCs w:val="19"/>
              </w:rPr>
            </w:pPr>
            <w:r w:rsidRPr="00E22DC2">
              <w:rPr>
                <w:rFonts w:cs="Arial"/>
                <w:b/>
                <w:sz w:val="19"/>
                <w:szCs w:val="19"/>
              </w:rPr>
              <w:t>BLOQUE 1. PROCESOS, MÉTODOS Y ACTITUDES MATEMÁTICAS</w:t>
            </w:r>
          </w:p>
          <w:p w:rsidR="005440BB" w:rsidRDefault="005440BB" w:rsidP="005440BB">
            <w:pPr>
              <w:pStyle w:val="Prrafodelista13"/>
              <w:spacing w:after="106" w:line="260" w:lineRule="exact"/>
              <w:ind w:left="284"/>
              <w:rPr>
                <w:rFonts w:ascii="Arial" w:hAnsi="Arial" w:cs="Arial"/>
                <w:sz w:val="19"/>
                <w:szCs w:val="19"/>
              </w:rPr>
            </w:pPr>
            <w:r w:rsidRPr="00040CD3">
              <w:rPr>
                <w:rFonts w:ascii="Arial" w:hAnsi="Arial" w:cs="Arial"/>
                <w:sz w:val="19"/>
                <w:szCs w:val="19"/>
              </w:rPr>
              <w:t xml:space="preserve">Planificación del proceso de resolución de problemas: Análisis y comprensión del enunciado. </w:t>
            </w:r>
          </w:p>
          <w:p w:rsidR="005440BB" w:rsidRDefault="005440BB" w:rsidP="005440BB">
            <w:pPr>
              <w:pStyle w:val="Prrafodelista13"/>
              <w:spacing w:after="106" w:line="260" w:lineRule="exact"/>
              <w:ind w:left="284"/>
              <w:rPr>
                <w:rFonts w:ascii="Arial" w:hAnsi="Arial" w:cs="Arial"/>
                <w:sz w:val="19"/>
                <w:szCs w:val="19"/>
              </w:rPr>
            </w:pPr>
          </w:p>
          <w:p w:rsidR="005440BB" w:rsidRDefault="005440BB" w:rsidP="005440BB">
            <w:pPr>
              <w:pStyle w:val="Prrafodelista13"/>
              <w:spacing w:after="106" w:line="260" w:lineRule="exact"/>
              <w:ind w:left="284"/>
              <w:rPr>
                <w:rFonts w:ascii="Arial" w:hAnsi="Arial" w:cs="Arial"/>
                <w:sz w:val="19"/>
                <w:szCs w:val="19"/>
              </w:rPr>
            </w:pPr>
            <w:r w:rsidRPr="00040CD3">
              <w:rPr>
                <w:rFonts w:ascii="Arial" w:hAnsi="Arial" w:cs="Arial"/>
                <w:sz w:val="19"/>
                <w:szCs w:val="19"/>
              </w:rPr>
              <w:t xml:space="preserve">Estrategias y procedimientos puestos en práctica: hacer un dibujo, una tabla, un esquema de la situación, ensayo y error razonado, operaciones matemáticas </w:t>
            </w:r>
            <w:r w:rsidRPr="00040CD3">
              <w:rPr>
                <w:rFonts w:ascii="Arial" w:hAnsi="Arial" w:cs="Arial"/>
                <w:sz w:val="19"/>
                <w:szCs w:val="19"/>
              </w:rPr>
              <w:lastRenderedPageBreak/>
              <w:t xml:space="preserve">adecuadas, etc. </w:t>
            </w:r>
          </w:p>
          <w:p w:rsidR="005440BB" w:rsidRDefault="005440BB" w:rsidP="005440BB">
            <w:pPr>
              <w:pStyle w:val="Prrafodelista13"/>
              <w:spacing w:after="106" w:line="260" w:lineRule="exact"/>
              <w:ind w:left="284"/>
              <w:rPr>
                <w:rFonts w:ascii="Arial" w:hAnsi="Arial" w:cs="Arial"/>
                <w:sz w:val="19"/>
                <w:szCs w:val="19"/>
              </w:rPr>
            </w:pPr>
          </w:p>
          <w:p w:rsidR="005440BB" w:rsidRPr="009730FF" w:rsidRDefault="005440BB" w:rsidP="005440BB">
            <w:pPr>
              <w:pStyle w:val="Prrafodelista13"/>
              <w:spacing w:after="106" w:line="260" w:lineRule="exact"/>
              <w:ind w:left="284"/>
              <w:rPr>
                <w:rFonts w:ascii="Arial" w:hAnsi="Arial" w:cs="Arial"/>
                <w:sz w:val="19"/>
                <w:szCs w:val="19"/>
              </w:rPr>
            </w:pPr>
            <w:r w:rsidRPr="00040CD3">
              <w:rPr>
                <w:rFonts w:ascii="Arial" w:hAnsi="Arial" w:cs="Arial"/>
                <w:sz w:val="19"/>
                <w:szCs w:val="19"/>
              </w:rPr>
              <w:t>Resultados obtenidos</w:t>
            </w:r>
            <w:r w:rsidRPr="009730FF">
              <w:rPr>
                <w:rFonts w:ascii="Arial" w:hAnsi="Arial" w:cs="Arial"/>
                <w:sz w:val="19"/>
                <w:szCs w:val="19"/>
              </w:rPr>
              <w:t>.</w:t>
            </w:r>
          </w:p>
          <w:p w:rsidR="005440BB" w:rsidRPr="00040CD3" w:rsidRDefault="005440BB" w:rsidP="005440BB">
            <w:pPr>
              <w:pStyle w:val="Prrafodelista13"/>
              <w:spacing w:after="106" w:line="260" w:lineRule="exact"/>
              <w:ind w:left="284"/>
              <w:rPr>
                <w:rFonts w:ascii="Arial" w:hAnsi="Arial" w:cs="Arial"/>
                <w:sz w:val="19"/>
                <w:szCs w:val="19"/>
              </w:rPr>
            </w:pPr>
            <w:r w:rsidRPr="00040CD3">
              <w:rPr>
                <w:rFonts w:ascii="Arial" w:hAnsi="Arial" w:cs="Arial"/>
                <w:sz w:val="19"/>
                <w:szCs w:val="19"/>
              </w:rPr>
              <w:t>Acercamiento al método de trabajo científico mediante el estudio de algunas de sus características y su práctica en situaciones sencillas.</w:t>
            </w:r>
          </w:p>
          <w:p w:rsidR="005440BB" w:rsidRPr="009C0468" w:rsidRDefault="005440BB" w:rsidP="005440BB">
            <w:pPr>
              <w:rPr>
                <w:rFonts w:ascii="Arial Hebrew Scholar" w:hAnsi="Arial Hebrew Scholar" w:cs="Arial Hebrew Scholar"/>
                <w:sz w:val="20"/>
                <w:szCs w:val="20"/>
              </w:rPr>
            </w:pPr>
            <w:r w:rsidRPr="00040CD3">
              <w:rPr>
                <w:rFonts w:ascii="Arial" w:hAnsi="Arial" w:cs="Arial"/>
                <w:sz w:val="19"/>
                <w:szCs w:val="19"/>
              </w:rPr>
              <w:t>Confianza en las propias capacidades para desarrollar actitudes adecuadas y afrontar las dificultades propias del trabajo científico</w:t>
            </w:r>
            <w:r w:rsidRPr="00E22DC2">
              <w:rPr>
                <w:rFonts w:ascii="Arial" w:hAnsi="Arial" w:cs="Arial"/>
                <w:sz w:val="19"/>
                <w:szCs w:val="19"/>
              </w:rPr>
              <w:t>.</w:t>
            </w:r>
          </w:p>
        </w:tc>
        <w:tc>
          <w:tcPr>
            <w:tcW w:w="1775" w:type="dxa"/>
            <w:vAlign w:val="center"/>
          </w:tcPr>
          <w:p w:rsidR="005440BB"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lastRenderedPageBreak/>
              <w:t>Lectura comprensiva de enunciados.</w:t>
            </w:r>
          </w:p>
          <w:p w:rsidR="005440BB" w:rsidRPr="00E22DC2" w:rsidRDefault="005440BB" w:rsidP="005440BB">
            <w:pPr>
              <w:pStyle w:val="Prrafodelista13"/>
              <w:spacing w:after="106" w:line="260" w:lineRule="exact"/>
              <w:ind w:left="284"/>
              <w:rPr>
                <w:rFonts w:ascii="Arial" w:hAnsi="Arial" w:cs="Arial"/>
                <w:sz w:val="19"/>
                <w:szCs w:val="19"/>
              </w:rPr>
            </w:pPr>
          </w:p>
          <w:p w:rsidR="005440BB"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t>Reconocimiento de los usos y las funciones de los números en la vida diaria.</w:t>
            </w:r>
          </w:p>
          <w:p w:rsidR="005440BB" w:rsidRPr="00E22DC2" w:rsidRDefault="005440BB" w:rsidP="005440BB">
            <w:pPr>
              <w:pStyle w:val="Prrafodelista13"/>
              <w:spacing w:after="106" w:line="260" w:lineRule="exact"/>
              <w:ind w:left="284"/>
              <w:rPr>
                <w:rFonts w:ascii="Arial" w:hAnsi="Arial" w:cs="Arial"/>
                <w:sz w:val="19"/>
                <w:szCs w:val="19"/>
              </w:rPr>
            </w:pPr>
          </w:p>
          <w:p w:rsidR="005440BB"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t>Interés por encontrar relaciones numéricas en situaciones cotidianas.</w:t>
            </w:r>
          </w:p>
          <w:p w:rsidR="005440BB" w:rsidRPr="00E22DC2" w:rsidRDefault="005440BB" w:rsidP="005440BB">
            <w:pPr>
              <w:pStyle w:val="Prrafodelista13"/>
              <w:spacing w:after="106" w:line="260" w:lineRule="exact"/>
              <w:ind w:left="284"/>
              <w:rPr>
                <w:rFonts w:ascii="Arial" w:hAnsi="Arial" w:cs="Arial"/>
                <w:sz w:val="19"/>
                <w:szCs w:val="19"/>
              </w:rPr>
            </w:pPr>
          </w:p>
          <w:p w:rsidR="005440BB" w:rsidRPr="00E22DC2"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t>Elección de la solución correcta entre varias.</w:t>
            </w:r>
          </w:p>
          <w:p w:rsidR="005440BB" w:rsidRDefault="005440BB" w:rsidP="005440BB">
            <w:pPr>
              <w:pStyle w:val="Prrafodelista13"/>
              <w:spacing w:after="106" w:line="260" w:lineRule="exact"/>
              <w:ind w:left="284"/>
              <w:rPr>
                <w:rFonts w:ascii="Arial" w:hAnsi="Arial" w:cs="Arial"/>
                <w:sz w:val="19"/>
                <w:szCs w:val="19"/>
              </w:rPr>
            </w:pPr>
            <w:r>
              <w:rPr>
                <w:rFonts w:ascii="Arial" w:hAnsi="Arial" w:cs="Arial"/>
                <w:sz w:val="19"/>
                <w:szCs w:val="19"/>
              </w:rPr>
              <w:t>Invención</w:t>
            </w:r>
            <w:r w:rsidRPr="00E22DC2">
              <w:rPr>
                <w:rFonts w:ascii="Arial" w:hAnsi="Arial" w:cs="Arial"/>
                <w:sz w:val="19"/>
                <w:szCs w:val="19"/>
              </w:rPr>
              <w:t xml:space="preserve"> de problemas resuelto</w:t>
            </w:r>
            <w:r>
              <w:rPr>
                <w:rFonts w:ascii="Arial" w:hAnsi="Arial" w:cs="Arial"/>
                <w:sz w:val="19"/>
                <w:szCs w:val="19"/>
              </w:rPr>
              <w:t>s</w:t>
            </w:r>
            <w:r w:rsidRPr="00E22DC2">
              <w:rPr>
                <w:rFonts w:ascii="Arial" w:hAnsi="Arial" w:cs="Arial"/>
                <w:sz w:val="19"/>
                <w:szCs w:val="19"/>
              </w:rPr>
              <w:t>.</w:t>
            </w:r>
          </w:p>
          <w:p w:rsidR="005440BB" w:rsidRPr="00E22DC2" w:rsidRDefault="005440BB" w:rsidP="005440BB">
            <w:pPr>
              <w:pStyle w:val="Prrafodelista13"/>
              <w:spacing w:after="106" w:line="260" w:lineRule="exact"/>
              <w:ind w:left="284"/>
              <w:rPr>
                <w:rFonts w:ascii="Arial" w:hAnsi="Arial" w:cs="Arial"/>
                <w:sz w:val="19"/>
                <w:szCs w:val="19"/>
              </w:rPr>
            </w:pPr>
          </w:p>
          <w:p w:rsidR="005440BB" w:rsidRPr="00E22DC2"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lastRenderedPageBreak/>
              <w:t>Expresión de razonamientos matemáticos.</w:t>
            </w:r>
          </w:p>
          <w:p w:rsidR="005440BB" w:rsidRDefault="005440BB" w:rsidP="005440BB">
            <w:pPr>
              <w:pStyle w:val="Prrafodelista13"/>
              <w:spacing w:after="106" w:line="260" w:lineRule="exact"/>
              <w:ind w:left="284"/>
              <w:rPr>
                <w:rFonts w:ascii="Arial" w:hAnsi="Arial" w:cs="Arial"/>
                <w:sz w:val="19"/>
                <w:szCs w:val="19"/>
              </w:rPr>
            </w:pPr>
            <w:r w:rsidRPr="00E22DC2">
              <w:rPr>
                <w:rFonts w:ascii="Arial" w:hAnsi="Arial" w:cs="Arial"/>
                <w:sz w:val="19"/>
                <w:szCs w:val="19"/>
              </w:rPr>
              <w:t>Resolución de problemas eligiendo la solución correcta entre varias.</w:t>
            </w:r>
          </w:p>
          <w:p w:rsidR="005440BB" w:rsidRPr="00E22DC2" w:rsidRDefault="005440BB" w:rsidP="005440BB">
            <w:pPr>
              <w:pStyle w:val="Prrafodelista13"/>
              <w:spacing w:after="106" w:line="260" w:lineRule="exact"/>
              <w:ind w:left="284"/>
              <w:rPr>
                <w:rFonts w:ascii="Arial" w:hAnsi="Arial" w:cs="Arial"/>
                <w:sz w:val="19"/>
                <w:szCs w:val="19"/>
              </w:rPr>
            </w:pPr>
          </w:p>
          <w:p w:rsidR="005440BB" w:rsidRPr="009C0468" w:rsidRDefault="005440BB" w:rsidP="005440BB">
            <w:pPr>
              <w:rPr>
                <w:rFonts w:ascii="Arial Hebrew Scholar" w:hAnsi="Arial Hebrew Scholar" w:cs="Arial Hebrew Scholar"/>
                <w:sz w:val="20"/>
                <w:szCs w:val="20"/>
              </w:rPr>
            </w:pPr>
            <w:r w:rsidRPr="00E22DC2">
              <w:rPr>
                <w:rFonts w:ascii="Arial" w:hAnsi="Arial" w:cs="Arial"/>
                <w:sz w:val="19"/>
                <w:szCs w:val="19"/>
              </w:rPr>
              <w:t>Resolución de problemas imaginando el problema resuelto.</w:t>
            </w:r>
          </w:p>
        </w:tc>
        <w:tc>
          <w:tcPr>
            <w:tcW w:w="447" w:type="dxa"/>
            <w:vAlign w:val="center"/>
          </w:tcPr>
          <w:p w:rsidR="005440BB" w:rsidRPr="009C0468" w:rsidRDefault="005440BB" w:rsidP="005440BB">
            <w:pPr>
              <w:rPr>
                <w:rFonts w:ascii="Arial Hebrew Scholar" w:hAnsi="Arial Hebrew Scholar" w:cs="Arial Hebrew Scholar"/>
                <w:sz w:val="20"/>
                <w:szCs w:val="20"/>
              </w:rPr>
            </w:pPr>
          </w:p>
        </w:tc>
        <w:tc>
          <w:tcPr>
            <w:tcW w:w="1599" w:type="dxa"/>
            <w:vAlign w:val="center"/>
          </w:tcPr>
          <w:p w:rsidR="005440BB" w:rsidRDefault="005440BB" w:rsidP="005440BB">
            <w:pPr>
              <w:spacing w:after="106" w:line="260" w:lineRule="exact"/>
              <w:rPr>
                <w:rFonts w:ascii="Arial" w:hAnsi="Arial" w:cs="Arial"/>
                <w:sz w:val="19"/>
                <w:szCs w:val="19"/>
              </w:rPr>
            </w:pPr>
            <w:r w:rsidRPr="00040CD3">
              <w:rPr>
                <w:rFonts w:ascii="Arial" w:eastAsia="Calibri" w:hAnsi="Arial" w:cs="Arial"/>
                <w:b/>
                <w:color w:val="0084D3"/>
                <w:sz w:val="19"/>
                <w:szCs w:val="19"/>
              </w:rPr>
              <w:t>B1-2.</w:t>
            </w:r>
            <w:r w:rsidRPr="00040CD3">
              <w:rPr>
                <w:rFonts w:ascii="Arial" w:hAnsi="Arial" w:cs="Arial"/>
                <w:sz w:val="19"/>
                <w:szCs w:val="19"/>
              </w:rPr>
              <w:t xml:space="preserve"> Utilizar procesos de razonamiento y estrategias de resolución de problemas, realizando los cálculos necesarios y comprobando las soluciones obtenidas.</w:t>
            </w:r>
          </w:p>
          <w:p w:rsidR="005440BB" w:rsidRDefault="005440BB" w:rsidP="005440BB">
            <w:pPr>
              <w:spacing w:after="106" w:line="260" w:lineRule="exact"/>
              <w:rPr>
                <w:rFonts w:ascii="Arial" w:hAnsi="Arial" w:cs="Arial"/>
                <w:sz w:val="19"/>
                <w:szCs w:val="19"/>
              </w:rPr>
            </w:pPr>
          </w:p>
          <w:p w:rsidR="005440BB" w:rsidRDefault="005440BB" w:rsidP="005440BB">
            <w:pPr>
              <w:spacing w:after="106" w:line="260" w:lineRule="exact"/>
              <w:rPr>
                <w:rFonts w:ascii="Arial" w:hAnsi="Arial" w:cs="Arial"/>
                <w:sz w:val="19"/>
                <w:szCs w:val="19"/>
              </w:rPr>
            </w:pPr>
            <w:r w:rsidRPr="00040CD3">
              <w:rPr>
                <w:rFonts w:ascii="Arial" w:hAnsi="Arial" w:cs="Arial"/>
                <w:sz w:val="19"/>
                <w:szCs w:val="19"/>
              </w:rPr>
              <w:t xml:space="preserve"> Describir y analizar situaciones de cambio, para encontrar patrones, regularidades y leyes matemáticas, en contextos numéricos, geométricos y </w:t>
            </w:r>
            <w:r w:rsidRPr="00040CD3">
              <w:rPr>
                <w:rFonts w:ascii="Arial" w:hAnsi="Arial" w:cs="Arial"/>
                <w:sz w:val="19"/>
                <w:szCs w:val="19"/>
              </w:rPr>
              <w:lastRenderedPageBreak/>
              <w:t>funcionales, valorando su utilidad para hacer predicciones.</w:t>
            </w:r>
          </w:p>
          <w:p w:rsidR="005440BB" w:rsidRDefault="005440BB" w:rsidP="005440BB">
            <w:pPr>
              <w:spacing w:after="106" w:line="260" w:lineRule="exact"/>
              <w:rPr>
                <w:rFonts w:ascii="Arial" w:hAnsi="Arial" w:cs="Arial"/>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4B19AC" w:rsidRDefault="004B19AC"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177894" w:rsidRDefault="00177894" w:rsidP="005440BB">
            <w:pPr>
              <w:spacing w:after="106" w:line="260" w:lineRule="exact"/>
              <w:rPr>
                <w:rFonts w:ascii="Arial" w:eastAsia="Calibri" w:hAnsi="Arial" w:cs="Arial"/>
                <w:b/>
                <w:color w:val="0084D3"/>
                <w:sz w:val="19"/>
                <w:szCs w:val="19"/>
              </w:rPr>
            </w:pPr>
          </w:p>
          <w:p w:rsidR="005440BB" w:rsidRDefault="005440BB" w:rsidP="005440BB">
            <w:pPr>
              <w:spacing w:after="106" w:line="260" w:lineRule="exact"/>
              <w:rPr>
                <w:rFonts w:ascii="Arial" w:hAnsi="Arial" w:cs="Arial"/>
                <w:sz w:val="19"/>
                <w:szCs w:val="19"/>
              </w:rPr>
            </w:pPr>
            <w:r w:rsidRPr="00040CD3">
              <w:rPr>
                <w:rFonts w:ascii="Arial" w:eastAsia="Calibri" w:hAnsi="Arial" w:cs="Arial"/>
                <w:b/>
                <w:color w:val="0084D3"/>
                <w:sz w:val="19"/>
                <w:szCs w:val="19"/>
              </w:rPr>
              <w:t>B1-9.</w:t>
            </w:r>
            <w:r w:rsidRPr="00040CD3">
              <w:rPr>
                <w:rFonts w:ascii="Arial" w:hAnsi="Arial" w:cs="Arial"/>
                <w:color w:val="000000"/>
                <w:sz w:val="19"/>
                <w:szCs w:val="19"/>
              </w:rPr>
              <w:t xml:space="preserve"> Desarrollar y cultivar las actitudes personales inherentes al quehacer matemático</w:t>
            </w:r>
            <w:r>
              <w:rPr>
                <w:rFonts w:ascii="Arial" w:hAnsi="Arial" w:cs="Arial"/>
                <w:color w:val="000000"/>
                <w:sz w:val="19"/>
                <w:szCs w:val="19"/>
              </w:rPr>
              <w:t>.</w:t>
            </w:r>
          </w:p>
          <w:p w:rsidR="00047307" w:rsidRDefault="00047307" w:rsidP="005440BB">
            <w:pPr>
              <w:spacing w:after="106" w:line="260" w:lineRule="exact"/>
              <w:rPr>
                <w:rFonts w:ascii="Arial" w:hAnsi="Arial" w:cs="Arial"/>
                <w:b/>
                <w:color w:val="0084D3"/>
                <w:sz w:val="19"/>
                <w:szCs w:val="19"/>
              </w:rPr>
            </w:pPr>
          </w:p>
          <w:p w:rsidR="00047307" w:rsidRDefault="00047307" w:rsidP="005440BB">
            <w:pPr>
              <w:spacing w:after="106" w:line="260" w:lineRule="exact"/>
              <w:rPr>
                <w:rFonts w:ascii="Arial" w:hAnsi="Arial" w:cs="Arial"/>
                <w:b/>
                <w:color w:val="0084D3"/>
                <w:sz w:val="19"/>
                <w:szCs w:val="19"/>
              </w:rPr>
            </w:pPr>
          </w:p>
          <w:p w:rsidR="00047307" w:rsidRDefault="00047307" w:rsidP="005440BB">
            <w:pPr>
              <w:spacing w:after="106" w:line="260" w:lineRule="exact"/>
              <w:rPr>
                <w:rFonts w:ascii="Arial" w:hAnsi="Arial" w:cs="Arial"/>
                <w:b/>
                <w:color w:val="0084D3"/>
                <w:sz w:val="19"/>
                <w:szCs w:val="19"/>
              </w:rPr>
            </w:pPr>
          </w:p>
          <w:p w:rsidR="00E0249A" w:rsidRDefault="00E0249A" w:rsidP="005440BB">
            <w:pPr>
              <w:spacing w:after="106" w:line="260" w:lineRule="exact"/>
              <w:rPr>
                <w:rFonts w:ascii="Arial" w:hAnsi="Arial" w:cs="Arial"/>
                <w:b/>
                <w:color w:val="0084D3"/>
                <w:sz w:val="19"/>
                <w:szCs w:val="19"/>
              </w:rPr>
            </w:pPr>
          </w:p>
          <w:p w:rsidR="00E0249A" w:rsidRDefault="00E0249A" w:rsidP="005440BB">
            <w:pPr>
              <w:spacing w:after="106" w:line="260" w:lineRule="exact"/>
              <w:rPr>
                <w:rFonts w:ascii="Arial" w:hAnsi="Arial" w:cs="Arial"/>
                <w:b/>
                <w:color w:val="0084D3"/>
                <w:sz w:val="19"/>
                <w:szCs w:val="19"/>
              </w:rPr>
            </w:pPr>
          </w:p>
          <w:p w:rsidR="00E0249A" w:rsidRDefault="00E0249A" w:rsidP="005440BB">
            <w:pPr>
              <w:spacing w:after="106" w:line="260" w:lineRule="exact"/>
              <w:rPr>
                <w:rFonts w:ascii="Arial" w:hAnsi="Arial" w:cs="Arial"/>
                <w:b/>
                <w:color w:val="0084D3"/>
                <w:sz w:val="19"/>
                <w:szCs w:val="19"/>
              </w:rPr>
            </w:pPr>
          </w:p>
          <w:p w:rsidR="00E0249A" w:rsidRDefault="00E0249A" w:rsidP="005440BB">
            <w:pPr>
              <w:spacing w:after="106" w:line="260" w:lineRule="exact"/>
              <w:rPr>
                <w:rFonts w:ascii="Arial" w:hAnsi="Arial" w:cs="Arial"/>
                <w:b/>
                <w:color w:val="0084D3"/>
                <w:sz w:val="19"/>
                <w:szCs w:val="19"/>
              </w:rPr>
            </w:pPr>
          </w:p>
          <w:p w:rsidR="00E0249A" w:rsidRDefault="00E0249A" w:rsidP="005440BB">
            <w:pPr>
              <w:spacing w:after="106" w:line="260" w:lineRule="exact"/>
              <w:rPr>
                <w:rFonts w:ascii="Arial" w:hAnsi="Arial" w:cs="Arial"/>
                <w:b/>
                <w:color w:val="0084D3"/>
                <w:sz w:val="19"/>
                <w:szCs w:val="19"/>
              </w:rPr>
            </w:pPr>
          </w:p>
          <w:p w:rsidR="005440BB" w:rsidRDefault="005440BB" w:rsidP="005440BB">
            <w:pPr>
              <w:spacing w:after="106" w:line="260" w:lineRule="exact"/>
              <w:rPr>
                <w:rFonts w:ascii="Arial" w:hAnsi="Arial" w:cs="Arial"/>
                <w:sz w:val="19"/>
                <w:szCs w:val="19"/>
              </w:rPr>
            </w:pPr>
            <w:r w:rsidRPr="00040CD3">
              <w:rPr>
                <w:rFonts w:ascii="Arial" w:hAnsi="Arial" w:cs="Arial"/>
                <w:b/>
                <w:color w:val="0084D3"/>
                <w:sz w:val="19"/>
                <w:szCs w:val="19"/>
              </w:rPr>
              <w:t>B1-10.</w:t>
            </w:r>
            <w:r w:rsidRPr="00040CD3">
              <w:rPr>
                <w:rFonts w:ascii="Arial" w:hAnsi="Arial" w:cs="Arial"/>
                <w:sz w:val="19"/>
                <w:szCs w:val="19"/>
              </w:rPr>
              <w:t xml:space="preserve"> Superar bloqueos e inseguridades ante la resolución de situaciones desconocidas.</w:t>
            </w:r>
          </w:p>
          <w:p w:rsidR="005440BB" w:rsidRPr="00040CD3" w:rsidRDefault="005440BB" w:rsidP="005440BB">
            <w:pPr>
              <w:spacing w:after="106" w:line="260" w:lineRule="exact"/>
              <w:rPr>
                <w:rFonts w:ascii="Arial" w:hAnsi="Arial" w:cs="Arial"/>
                <w:sz w:val="19"/>
                <w:szCs w:val="19"/>
              </w:rPr>
            </w:pPr>
          </w:p>
          <w:p w:rsidR="005440BB" w:rsidRDefault="005440BB" w:rsidP="005440BB">
            <w:pPr>
              <w:spacing w:line="276" w:lineRule="auto"/>
              <w:ind w:left="720"/>
              <w:rPr>
                <w:rFonts w:ascii="Arial Hebrew Scholar" w:hAnsi="Arial Hebrew Scholar" w:cs="Arial Hebrew Scholar"/>
                <w:sz w:val="20"/>
                <w:szCs w:val="20"/>
              </w:rPr>
            </w:pPr>
          </w:p>
          <w:p w:rsidR="005440BB" w:rsidRPr="009C0468" w:rsidRDefault="005440BB" w:rsidP="005440BB">
            <w:pPr>
              <w:spacing w:line="276" w:lineRule="auto"/>
              <w:ind w:left="720"/>
              <w:rPr>
                <w:rFonts w:ascii="Arial Hebrew Scholar" w:hAnsi="Arial Hebrew Scholar" w:cs="Arial Hebrew Scholar"/>
                <w:sz w:val="20"/>
                <w:szCs w:val="20"/>
              </w:rPr>
            </w:pPr>
          </w:p>
        </w:tc>
        <w:tc>
          <w:tcPr>
            <w:tcW w:w="1632" w:type="dxa"/>
          </w:tcPr>
          <w:p w:rsidR="005440BB" w:rsidRDefault="005440BB" w:rsidP="005440BB">
            <w:pPr>
              <w:pStyle w:val="Textoindependiente"/>
              <w:spacing w:after="106" w:line="260" w:lineRule="exact"/>
              <w:rPr>
                <w:rFonts w:ascii="Arial" w:eastAsia="Calibri" w:hAnsi="Arial" w:cs="Arial"/>
                <w:b/>
                <w:color w:val="0084D3"/>
                <w:sz w:val="19"/>
                <w:szCs w:val="19"/>
              </w:rPr>
            </w:pPr>
            <w:r w:rsidRPr="00040CD3">
              <w:rPr>
                <w:rFonts w:ascii="Arial" w:eastAsia="Calibri" w:hAnsi="Arial" w:cs="Arial"/>
                <w:b/>
                <w:color w:val="0084D3"/>
                <w:sz w:val="19"/>
                <w:szCs w:val="19"/>
              </w:rPr>
              <w:lastRenderedPageBreak/>
              <w:t>B1-2.1.</w:t>
            </w:r>
            <w:r w:rsidRPr="00040CD3">
              <w:rPr>
                <w:rFonts w:ascii="Arial" w:hAnsi="Arial" w:cs="Arial"/>
                <w:sz w:val="19"/>
                <w:szCs w:val="19"/>
              </w:rPr>
              <w:t xml:space="preserve"> Analiza y comprende el enunciado de los problemas (datos, relaciones entre los datos, contexto del problema).</w:t>
            </w: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5440BB" w:rsidRDefault="005440BB" w:rsidP="005440BB">
            <w:pPr>
              <w:pStyle w:val="Textoindependiente"/>
              <w:spacing w:after="106" w:line="260" w:lineRule="exact"/>
              <w:rPr>
                <w:rFonts w:ascii="Arial" w:eastAsia="Calibri" w:hAnsi="Arial" w:cs="Arial"/>
                <w:b/>
                <w:color w:val="0084D3"/>
                <w:sz w:val="19"/>
                <w:szCs w:val="19"/>
              </w:rPr>
            </w:pPr>
            <w:r w:rsidRPr="00040CD3">
              <w:rPr>
                <w:rFonts w:ascii="Arial" w:eastAsia="Calibri" w:hAnsi="Arial" w:cs="Arial"/>
                <w:b/>
                <w:color w:val="0084D3"/>
                <w:sz w:val="19"/>
                <w:szCs w:val="19"/>
              </w:rPr>
              <w:t>B1-2.2.</w:t>
            </w:r>
            <w:r w:rsidRPr="00040CD3">
              <w:rPr>
                <w:rFonts w:ascii="Arial" w:hAnsi="Arial" w:cs="Arial"/>
                <w:sz w:val="19"/>
                <w:szCs w:val="19"/>
              </w:rPr>
              <w:t xml:space="preserve"> Utiliza estrategias heurísticas y </w:t>
            </w:r>
            <w:r w:rsidRPr="00040CD3">
              <w:rPr>
                <w:rFonts w:ascii="Arial" w:hAnsi="Arial" w:cs="Arial"/>
                <w:sz w:val="19"/>
                <w:szCs w:val="19"/>
              </w:rPr>
              <w:lastRenderedPageBreak/>
              <w:t>procesos de razonamiento en la resolución de problemas.</w:t>
            </w: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4B19AC" w:rsidRDefault="004B19AC" w:rsidP="005440BB">
            <w:pPr>
              <w:pStyle w:val="Textoindependiente"/>
              <w:spacing w:after="106" w:line="260" w:lineRule="exact"/>
              <w:rPr>
                <w:rFonts w:ascii="Arial" w:eastAsia="Calibri" w:hAnsi="Arial" w:cs="Arial"/>
                <w:b/>
                <w:color w:val="0084D3"/>
                <w:sz w:val="19"/>
                <w:szCs w:val="19"/>
              </w:rPr>
            </w:pPr>
          </w:p>
          <w:p w:rsidR="005440BB" w:rsidRDefault="005440BB" w:rsidP="005440BB">
            <w:pPr>
              <w:pStyle w:val="Textoindependiente"/>
              <w:spacing w:after="106" w:line="260" w:lineRule="exact"/>
              <w:rPr>
                <w:rFonts w:ascii="Arial" w:hAnsi="Arial" w:cs="Arial"/>
                <w:sz w:val="19"/>
                <w:szCs w:val="19"/>
              </w:rPr>
            </w:pPr>
            <w:r w:rsidRPr="00040CD3">
              <w:rPr>
                <w:rFonts w:ascii="Arial" w:eastAsia="Calibri" w:hAnsi="Arial" w:cs="Arial"/>
                <w:b/>
                <w:color w:val="0084D3"/>
                <w:sz w:val="19"/>
                <w:szCs w:val="19"/>
              </w:rPr>
              <w:t>B1-3.1.</w:t>
            </w:r>
            <w:r w:rsidRPr="00040CD3">
              <w:rPr>
                <w:rFonts w:ascii="Arial" w:hAnsi="Arial" w:cs="Arial"/>
                <w:sz w:val="19"/>
                <w:szCs w:val="19"/>
              </w:rPr>
              <w:t xml:space="preserve"> Identifica patrones, regularidades y leyes matemáticas en situaciones de cambio, en contextos numéri</w:t>
            </w:r>
            <w:r>
              <w:rPr>
                <w:rFonts w:ascii="Arial" w:hAnsi="Arial" w:cs="Arial"/>
                <w:sz w:val="19"/>
                <w:szCs w:val="19"/>
              </w:rPr>
              <w:t xml:space="preserve">cos, </w:t>
            </w:r>
            <w:r>
              <w:rPr>
                <w:rFonts w:ascii="Arial" w:hAnsi="Arial" w:cs="Arial"/>
                <w:sz w:val="19"/>
                <w:szCs w:val="19"/>
              </w:rPr>
              <w:lastRenderedPageBreak/>
              <w:t>geométricos y funcionales.</w:t>
            </w:r>
          </w:p>
          <w:p w:rsidR="00047307" w:rsidRDefault="00047307" w:rsidP="005440BB">
            <w:pPr>
              <w:pStyle w:val="Textoindependiente"/>
              <w:spacing w:after="106" w:line="260" w:lineRule="exact"/>
              <w:rPr>
                <w:rFonts w:ascii="Arial" w:hAnsi="Arial" w:cs="Arial"/>
                <w:b/>
                <w:color w:val="0084D3"/>
                <w:sz w:val="19"/>
                <w:szCs w:val="19"/>
              </w:rPr>
            </w:pPr>
          </w:p>
          <w:p w:rsidR="00047307" w:rsidRDefault="00047307" w:rsidP="005440BB">
            <w:pPr>
              <w:pStyle w:val="Textoindependiente"/>
              <w:spacing w:after="106" w:line="260" w:lineRule="exact"/>
              <w:rPr>
                <w:rFonts w:ascii="Arial" w:hAnsi="Arial" w:cs="Arial"/>
                <w:b/>
                <w:color w:val="0084D3"/>
                <w:sz w:val="19"/>
                <w:szCs w:val="19"/>
              </w:rPr>
            </w:pPr>
          </w:p>
          <w:p w:rsidR="00177894" w:rsidRDefault="00177894" w:rsidP="005440BB">
            <w:pPr>
              <w:pStyle w:val="Textoindependiente"/>
              <w:spacing w:after="106" w:line="260" w:lineRule="exact"/>
              <w:rPr>
                <w:rFonts w:ascii="Arial" w:hAnsi="Arial" w:cs="Arial"/>
                <w:b/>
                <w:color w:val="0084D3"/>
                <w:sz w:val="19"/>
                <w:szCs w:val="19"/>
              </w:rPr>
            </w:pPr>
          </w:p>
          <w:p w:rsidR="00177894" w:rsidRDefault="00177894" w:rsidP="005440BB">
            <w:pPr>
              <w:pStyle w:val="Textoindependiente"/>
              <w:spacing w:after="106" w:line="260" w:lineRule="exact"/>
              <w:rPr>
                <w:rFonts w:ascii="Arial" w:hAnsi="Arial" w:cs="Arial"/>
                <w:b/>
                <w:color w:val="0084D3"/>
                <w:sz w:val="19"/>
                <w:szCs w:val="19"/>
              </w:rPr>
            </w:pPr>
          </w:p>
          <w:p w:rsidR="00177894" w:rsidRDefault="00177894" w:rsidP="005440BB">
            <w:pPr>
              <w:pStyle w:val="Textoindependiente"/>
              <w:spacing w:after="106" w:line="260" w:lineRule="exact"/>
              <w:rPr>
                <w:rFonts w:ascii="Arial" w:hAnsi="Arial" w:cs="Arial"/>
                <w:b/>
                <w:color w:val="0084D3"/>
                <w:sz w:val="19"/>
                <w:szCs w:val="19"/>
              </w:rPr>
            </w:pPr>
          </w:p>
          <w:p w:rsidR="00177894" w:rsidRDefault="00177894" w:rsidP="005440BB">
            <w:pPr>
              <w:pStyle w:val="Textoindependiente"/>
              <w:spacing w:after="106" w:line="260" w:lineRule="exact"/>
              <w:rPr>
                <w:rFonts w:ascii="Arial" w:hAnsi="Arial" w:cs="Arial"/>
                <w:b/>
                <w:color w:val="0084D3"/>
                <w:sz w:val="19"/>
                <w:szCs w:val="19"/>
              </w:rPr>
            </w:pPr>
          </w:p>
          <w:p w:rsidR="005440BB" w:rsidRDefault="005440BB" w:rsidP="005440BB">
            <w:pPr>
              <w:pStyle w:val="Textoindependiente"/>
              <w:spacing w:after="106" w:line="260" w:lineRule="exact"/>
              <w:rPr>
                <w:rFonts w:ascii="Arial" w:hAnsi="Arial" w:cs="Arial"/>
                <w:color w:val="000000"/>
                <w:sz w:val="19"/>
                <w:szCs w:val="19"/>
              </w:rPr>
            </w:pPr>
            <w:r w:rsidRPr="000605EC">
              <w:rPr>
                <w:rFonts w:ascii="Arial" w:hAnsi="Arial" w:cs="Arial"/>
                <w:b/>
                <w:color w:val="0084D3"/>
                <w:sz w:val="19"/>
                <w:szCs w:val="19"/>
              </w:rPr>
              <w:t>B1-9.4.</w:t>
            </w:r>
            <w:r w:rsidRPr="00CB0FA6">
              <w:rPr>
                <w:rFonts w:ascii="Arial" w:hAnsi="Arial" w:cs="Arial"/>
                <w:color w:val="000000"/>
                <w:spacing w:val="-2"/>
                <w:sz w:val="19"/>
                <w:szCs w:val="19"/>
              </w:rPr>
              <w:t xml:space="preserve"> </w:t>
            </w:r>
            <w:r w:rsidRPr="00CB0FA6">
              <w:rPr>
                <w:rFonts w:ascii="Arial" w:hAnsi="Arial" w:cs="Arial"/>
                <w:color w:val="000000"/>
                <w:sz w:val="19"/>
                <w:szCs w:val="19"/>
              </w:rPr>
              <w:t>Se inicia en el planteamiento de preguntas y en la búsqueda de respuestas adecuadas, tanto en el estudio de los conceptos como en la resolución de problemas</w:t>
            </w:r>
            <w:r>
              <w:rPr>
                <w:rFonts w:ascii="Arial" w:hAnsi="Arial" w:cs="Arial"/>
                <w:color w:val="000000"/>
                <w:sz w:val="19"/>
                <w:szCs w:val="19"/>
              </w:rPr>
              <w:t>.</w:t>
            </w:r>
          </w:p>
          <w:p w:rsidR="005440BB" w:rsidRDefault="005440BB" w:rsidP="005440BB">
            <w:pPr>
              <w:pStyle w:val="Textoindependiente"/>
              <w:spacing w:after="106" w:line="260" w:lineRule="exact"/>
              <w:rPr>
                <w:rFonts w:ascii="Arial" w:hAnsi="Arial" w:cs="Arial"/>
                <w:color w:val="000000"/>
                <w:sz w:val="19"/>
                <w:szCs w:val="19"/>
              </w:rPr>
            </w:pPr>
          </w:p>
          <w:p w:rsidR="00E0249A" w:rsidRDefault="00E0249A" w:rsidP="005440BB">
            <w:pPr>
              <w:pStyle w:val="Textoindependiente"/>
              <w:spacing w:after="106" w:line="260" w:lineRule="exact"/>
              <w:rPr>
                <w:rFonts w:ascii="Arial" w:hAnsi="Arial" w:cs="Arial"/>
                <w:b/>
                <w:color w:val="0084D3"/>
                <w:sz w:val="19"/>
                <w:szCs w:val="19"/>
              </w:rPr>
            </w:pPr>
          </w:p>
          <w:p w:rsidR="00D27FDB" w:rsidRDefault="00D27FDB" w:rsidP="005440BB">
            <w:pPr>
              <w:pStyle w:val="Textoindependiente"/>
              <w:spacing w:after="106" w:line="260" w:lineRule="exact"/>
              <w:rPr>
                <w:rFonts w:ascii="Arial" w:hAnsi="Arial" w:cs="Arial"/>
                <w:b/>
                <w:color w:val="0084D3"/>
                <w:sz w:val="19"/>
                <w:szCs w:val="19"/>
              </w:rPr>
            </w:pPr>
          </w:p>
          <w:p w:rsidR="00D27FDB" w:rsidRDefault="00D27FDB" w:rsidP="005440BB">
            <w:pPr>
              <w:pStyle w:val="Textoindependiente"/>
              <w:spacing w:after="106" w:line="260" w:lineRule="exact"/>
              <w:rPr>
                <w:rFonts w:ascii="Arial" w:hAnsi="Arial" w:cs="Arial"/>
                <w:b/>
                <w:color w:val="0084D3"/>
                <w:sz w:val="19"/>
                <w:szCs w:val="19"/>
              </w:rPr>
            </w:pPr>
          </w:p>
          <w:p w:rsidR="005440BB" w:rsidRDefault="005440BB" w:rsidP="005440BB">
            <w:pPr>
              <w:pStyle w:val="Textoindependiente"/>
              <w:spacing w:after="106" w:line="260" w:lineRule="exact"/>
              <w:rPr>
                <w:rFonts w:ascii="Arial" w:hAnsi="Arial" w:cs="Arial"/>
                <w:sz w:val="19"/>
                <w:szCs w:val="19"/>
              </w:rPr>
            </w:pPr>
            <w:r w:rsidRPr="00040CD3">
              <w:rPr>
                <w:rFonts w:ascii="Arial" w:hAnsi="Arial" w:cs="Arial"/>
                <w:b/>
                <w:color w:val="0084D3"/>
                <w:sz w:val="19"/>
                <w:szCs w:val="19"/>
              </w:rPr>
              <w:t>B1-10.1.</w:t>
            </w:r>
            <w:r w:rsidRPr="00040CD3">
              <w:rPr>
                <w:rFonts w:ascii="Arial" w:hAnsi="Arial" w:cs="Arial"/>
                <w:sz w:val="19"/>
                <w:szCs w:val="19"/>
              </w:rPr>
              <w:t xml:space="preserve"> Toma decisiones en los procesos de resolución de problemas</w:t>
            </w:r>
            <w:r>
              <w:rPr>
                <w:rFonts w:ascii="Arial" w:hAnsi="Arial" w:cs="Arial"/>
                <w:sz w:val="19"/>
                <w:szCs w:val="19"/>
              </w:rPr>
              <w:t>,</w:t>
            </w:r>
            <w:r w:rsidRPr="00040CD3">
              <w:rPr>
                <w:rFonts w:ascii="Arial" w:hAnsi="Arial" w:cs="Arial"/>
                <w:sz w:val="19"/>
                <w:szCs w:val="19"/>
              </w:rPr>
              <w:t xml:space="preserve"> valorando las consecuencias de las mismas y su conveniencia por su sencillez y utilidad</w:t>
            </w:r>
            <w:r>
              <w:rPr>
                <w:rFonts w:ascii="Arial" w:hAnsi="Arial" w:cs="Arial"/>
                <w:sz w:val="19"/>
                <w:szCs w:val="19"/>
              </w:rPr>
              <w:t>.</w:t>
            </w:r>
          </w:p>
          <w:p w:rsidR="005440BB" w:rsidRPr="001D15F3" w:rsidRDefault="005440BB" w:rsidP="005440BB">
            <w:pPr>
              <w:pStyle w:val="Textoindependiente"/>
              <w:spacing w:after="106" w:line="260" w:lineRule="exact"/>
              <w:rPr>
                <w:rFonts w:ascii="Arial" w:hAnsi="Arial" w:cs="Arial"/>
                <w:sz w:val="19"/>
                <w:szCs w:val="19"/>
              </w:rPr>
            </w:pPr>
          </w:p>
        </w:tc>
        <w:tc>
          <w:tcPr>
            <w:tcW w:w="1457" w:type="dxa"/>
            <w:tcBorders>
              <w:top w:val="single" w:sz="8" w:space="0" w:color="8064A2"/>
              <w:left w:val="single" w:sz="12" w:space="0" w:color="8064A2"/>
            </w:tcBorders>
            <w:vAlign w:val="center"/>
          </w:tcPr>
          <w:p w:rsidR="005440BB" w:rsidRDefault="005440BB" w:rsidP="005440BB">
            <w:pPr>
              <w:rPr>
                <w:rFonts w:ascii="Arial" w:hAnsi="Arial" w:cs="Arial"/>
                <w:sz w:val="19"/>
                <w:szCs w:val="19"/>
              </w:rPr>
            </w:pPr>
            <w:r w:rsidRPr="004E5F74">
              <w:rPr>
                <w:rFonts w:ascii="Arial" w:hAnsi="Arial" w:cs="Arial"/>
                <w:bCs/>
                <w:sz w:val="19"/>
                <w:szCs w:val="19"/>
              </w:rPr>
              <w:lastRenderedPageBreak/>
              <w:t xml:space="preserve">Entiende </w:t>
            </w:r>
            <w:r w:rsidRPr="004E5F74">
              <w:rPr>
                <w:rFonts w:ascii="Arial" w:hAnsi="Arial" w:cs="Arial"/>
                <w:sz w:val="19"/>
                <w:szCs w:val="19"/>
              </w:rPr>
              <w:t>parcialmente la información contenida en el enunciado de un problema; necesita apoyos para elegir la estrategia y para llevar a cabo las operaciones necesarias para su resolución.</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r w:rsidRPr="004E5F74">
              <w:rPr>
                <w:rFonts w:ascii="Arial" w:hAnsi="Arial" w:cs="Arial"/>
                <w:sz w:val="19"/>
                <w:szCs w:val="19"/>
              </w:rPr>
              <w:t>Resuelve problemas con modelos de resolución</w:t>
            </w:r>
            <w:r>
              <w:rPr>
                <w:rFonts w:ascii="Arial" w:hAnsi="Arial" w:cs="Arial"/>
                <w:sz w:val="19"/>
                <w:szCs w:val="19"/>
              </w:rPr>
              <w:t>,</w:t>
            </w:r>
            <w:r w:rsidRPr="004E5F74">
              <w:rPr>
                <w:rFonts w:ascii="Arial" w:hAnsi="Arial" w:cs="Arial"/>
                <w:sz w:val="19"/>
                <w:szCs w:val="19"/>
              </w:rPr>
              <w:t xml:space="preserve"> pero </w:t>
            </w:r>
            <w:r w:rsidRPr="004E5F74">
              <w:rPr>
                <w:rFonts w:ascii="Arial" w:hAnsi="Arial" w:cs="Arial"/>
                <w:sz w:val="19"/>
                <w:szCs w:val="19"/>
              </w:rPr>
              <w:lastRenderedPageBreak/>
              <w:t>encuentra obstáculos si no dispone de ellos.</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4B19AC" w:rsidRDefault="004B19AC" w:rsidP="005440BB">
            <w:pPr>
              <w:rPr>
                <w:rFonts w:ascii="Arial Hebrew Scholar" w:hAnsi="Arial Hebrew Scholar" w:cs="Arial Hebrew Scholar"/>
                <w:sz w:val="20"/>
                <w:szCs w:val="20"/>
              </w:rPr>
            </w:pPr>
          </w:p>
          <w:p w:rsidR="00177894" w:rsidRDefault="004B19AC" w:rsidP="005440BB">
            <w:pPr>
              <w:rPr>
                <w:rFonts w:ascii="Arial" w:hAnsi="Arial" w:cs="Arial"/>
                <w:sz w:val="19"/>
                <w:szCs w:val="19"/>
              </w:rPr>
            </w:pPr>
            <w:r w:rsidRPr="004E5F74">
              <w:rPr>
                <w:rFonts w:ascii="Arial" w:hAnsi="Arial" w:cs="Arial"/>
                <w:sz w:val="19"/>
                <w:szCs w:val="19"/>
              </w:rPr>
              <w:t>Aplica las leyes matemáticas en algunas situaciones</w:t>
            </w:r>
          </w:p>
          <w:p w:rsidR="00177894" w:rsidRDefault="00177894" w:rsidP="005440BB">
            <w:pPr>
              <w:rPr>
                <w:rFonts w:ascii="Arial" w:hAnsi="Arial" w:cs="Arial"/>
                <w:sz w:val="19"/>
                <w:szCs w:val="19"/>
              </w:rPr>
            </w:pPr>
          </w:p>
          <w:p w:rsidR="00177894" w:rsidRDefault="00177894" w:rsidP="005440BB">
            <w:pPr>
              <w:rPr>
                <w:rFonts w:ascii="Arial" w:hAnsi="Arial" w:cs="Arial"/>
                <w:sz w:val="19"/>
                <w:szCs w:val="19"/>
              </w:rPr>
            </w:pPr>
          </w:p>
          <w:p w:rsidR="00177894" w:rsidRDefault="00177894" w:rsidP="005440BB">
            <w:pPr>
              <w:rPr>
                <w:rFonts w:ascii="Arial" w:hAnsi="Arial" w:cs="Arial"/>
                <w:sz w:val="19"/>
                <w:szCs w:val="19"/>
              </w:rPr>
            </w:pPr>
          </w:p>
          <w:p w:rsidR="00177894" w:rsidRDefault="00177894" w:rsidP="005440BB">
            <w:pPr>
              <w:rPr>
                <w:rFonts w:ascii="Arial" w:hAnsi="Arial" w:cs="Arial"/>
                <w:sz w:val="19"/>
                <w:szCs w:val="19"/>
              </w:rPr>
            </w:pPr>
          </w:p>
          <w:p w:rsidR="00177894" w:rsidRDefault="00177894" w:rsidP="005440BB">
            <w:pPr>
              <w:rPr>
                <w:rFonts w:ascii="Arial" w:hAnsi="Arial" w:cs="Arial"/>
                <w:sz w:val="19"/>
                <w:szCs w:val="19"/>
              </w:rPr>
            </w:pPr>
          </w:p>
          <w:p w:rsidR="00177894" w:rsidRDefault="00177894" w:rsidP="005440BB">
            <w:pPr>
              <w:rPr>
                <w:rFonts w:ascii="Arial" w:hAnsi="Arial" w:cs="Arial"/>
                <w:sz w:val="19"/>
                <w:szCs w:val="19"/>
              </w:rPr>
            </w:pPr>
          </w:p>
          <w:p w:rsidR="004B19AC" w:rsidRDefault="004B19AC"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177894" w:rsidP="005440BB">
            <w:pPr>
              <w:rPr>
                <w:rFonts w:ascii="Arial Hebrew Scholar" w:hAnsi="Arial Hebrew Scholar" w:cs="Arial Hebrew Scholar"/>
                <w:sz w:val="20"/>
                <w:szCs w:val="20"/>
              </w:rPr>
            </w:pPr>
          </w:p>
          <w:p w:rsidR="00177894" w:rsidRDefault="00D119AA" w:rsidP="005440BB">
            <w:pPr>
              <w:rPr>
                <w:rFonts w:ascii="Arial" w:hAnsi="Arial" w:cs="Arial"/>
                <w:sz w:val="19"/>
                <w:szCs w:val="19"/>
              </w:rPr>
            </w:pPr>
            <w:r w:rsidRPr="004E5F74">
              <w:rPr>
                <w:rFonts w:ascii="Arial" w:hAnsi="Arial" w:cs="Arial"/>
                <w:sz w:val="19"/>
                <w:szCs w:val="19"/>
              </w:rPr>
              <w:t>Se hace preguntas sobre aspectos irrelevantes de sus trabajos de matemáticas sin preocuparse por las respuestas.</w:t>
            </w: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Pr="009C0468" w:rsidRDefault="00E0249A" w:rsidP="005440BB">
            <w:pPr>
              <w:rPr>
                <w:rFonts w:ascii="Arial Hebrew Scholar" w:hAnsi="Arial Hebrew Scholar" w:cs="Arial Hebrew Scholar"/>
                <w:sz w:val="20"/>
                <w:szCs w:val="20"/>
              </w:rPr>
            </w:pPr>
            <w:r w:rsidRPr="004E5F74">
              <w:rPr>
                <w:rFonts w:ascii="Arial" w:hAnsi="Arial"/>
                <w:sz w:val="19"/>
                <w:szCs w:val="19"/>
              </w:rPr>
              <w:t>Necesita el apoyo de sus compañeros o del profesor para llevar a cabo sus tareas y se muestra inseguro ante situaciones desconocidas</w:t>
            </w:r>
            <w:r w:rsidRPr="004E5F74">
              <w:rPr>
                <w:rFonts w:ascii="Arial" w:hAnsi="Arial" w:cs="Arial"/>
                <w:sz w:val="19"/>
                <w:szCs w:val="19"/>
              </w:rPr>
              <w:t>.</w:t>
            </w:r>
          </w:p>
        </w:tc>
        <w:tc>
          <w:tcPr>
            <w:tcW w:w="1670" w:type="dxa"/>
            <w:tcBorders>
              <w:top w:val="single" w:sz="8" w:space="0" w:color="8064A2"/>
            </w:tcBorders>
            <w:vAlign w:val="center"/>
          </w:tcPr>
          <w:p w:rsidR="005440BB" w:rsidRDefault="005440BB" w:rsidP="005440BB">
            <w:pPr>
              <w:rPr>
                <w:rFonts w:ascii="Arial" w:hAnsi="Arial" w:cs="Arial"/>
                <w:sz w:val="19"/>
                <w:szCs w:val="19"/>
              </w:rPr>
            </w:pPr>
            <w:r w:rsidRPr="004E5F74">
              <w:rPr>
                <w:rFonts w:ascii="Arial" w:hAnsi="Arial" w:cs="Arial"/>
                <w:sz w:val="19"/>
                <w:szCs w:val="19"/>
              </w:rPr>
              <w:lastRenderedPageBreak/>
              <w:t>Lee comprensivamente el enunciado de un problema y lo representa mentalmente, analiza los datos que contiene, deduce las relaciones entre ellos y elige la estrategia para solucionarlo; organiza los datos, realiza las operaciones necesarias y resuelve el problema</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r w:rsidRPr="004E5F74">
              <w:rPr>
                <w:rFonts w:ascii="Arial" w:hAnsi="Arial"/>
                <w:sz w:val="19"/>
                <w:szCs w:val="19"/>
              </w:rPr>
              <w:t xml:space="preserve">Comprende e interpreta el problema y el proceso de resolución; </w:t>
            </w:r>
            <w:r w:rsidRPr="004E5F74">
              <w:rPr>
                <w:rFonts w:ascii="Arial" w:hAnsi="Arial"/>
                <w:sz w:val="19"/>
                <w:szCs w:val="19"/>
              </w:rPr>
              <w:lastRenderedPageBreak/>
              <w:t>estructura el problema en partes secuenciadas y trata de simplificarlo relacionándolo con conocimientos previo</w:t>
            </w:r>
            <w:r>
              <w:rPr>
                <w:rFonts w:ascii="Arial" w:hAnsi="Arial"/>
                <w:sz w:val="19"/>
                <w:szCs w:val="19"/>
              </w:rPr>
              <w:t>s</w:t>
            </w:r>
            <w:r w:rsidRPr="004E5F74">
              <w:rPr>
                <w:rFonts w:ascii="Arial" w:hAnsi="Arial" w:cs="Arial"/>
                <w:sz w:val="19"/>
                <w:szCs w:val="19"/>
              </w:rPr>
              <w:t>.</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Calibri" w:hAnsi="Calibri" w:cs="Calibri"/>
                <w:sz w:val="20"/>
                <w:szCs w:val="20"/>
              </w:rPr>
            </w:pPr>
          </w:p>
          <w:p w:rsidR="004B19AC" w:rsidRDefault="004B19AC" w:rsidP="005440BB">
            <w:pPr>
              <w:rPr>
                <w:rFonts w:ascii="Calibri" w:hAnsi="Calibri" w:cs="Calibri"/>
                <w:sz w:val="20"/>
                <w:szCs w:val="20"/>
              </w:rPr>
            </w:pPr>
          </w:p>
          <w:p w:rsidR="004B19AC" w:rsidRDefault="004B19AC" w:rsidP="005440BB">
            <w:pPr>
              <w:rPr>
                <w:rFonts w:ascii="Calibri" w:hAnsi="Calibri" w:cs="Calibri"/>
                <w:sz w:val="20"/>
                <w:szCs w:val="20"/>
              </w:rPr>
            </w:pPr>
          </w:p>
          <w:p w:rsidR="004B19AC" w:rsidRDefault="004B19AC" w:rsidP="005440BB">
            <w:pPr>
              <w:rPr>
                <w:rFonts w:ascii="Calibri" w:hAnsi="Calibri" w:cs="Calibri"/>
                <w:sz w:val="20"/>
                <w:szCs w:val="20"/>
              </w:rPr>
            </w:pPr>
          </w:p>
          <w:p w:rsidR="004B19AC" w:rsidRDefault="004B19AC" w:rsidP="005440BB">
            <w:pPr>
              <w:rPr>
                <w:rFonts w:ascii="Arial" w:hAnsi="Arial" w:cs="Arial"/>
                <w:sz w:val="19"/>
                <w:szCs w:val="19"/>
              </w:rPr>
            </w:pPr>
            <w:r w:rsidRPr="004E5F74">
              <w:rPr>
                <w:rFonts w:ascii="Arial" w:hAnsi="Arial" w:cs="Arial"/>
                <w:sz w:val="19"/>
                <w:szCs w:val="19"/>
              </w:rPr>
              <w:t>Identifica patrones, regularidades y leyes matemáticas y comprueba que es posible aplicarlos en diferentes situaciones.</w:t>
            </w: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r w:rsidRPr="004E5F74">
              <w:rPr>
                <w:rFonts w:ascii="Arial" w:hAnsi="Arial" w:cs="Arial"/>
                <w:sz w:val="19"/>
                <w:szCs w:val="19"/>
              </w:rPr>
              <w:t>Se hace preguntas sobre determinados aspectos de sus trabajos de matemáticas y se esfuerza por encontrar las respuestas adecuadas.</w:t>
            </w: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E0249A" w:rsidRPr="00705CB1" w:rsidRDefault="00E0249A" w:rsidP="005440BB">
            <w:pPr>
              <w:rPr>
                <w:rFonts w:ascii="Calibri" w:hAnsi="Calibri" w:cs="Calibri"/>
                <w:sz w:val="20"/>
                <w:szCs w:val="20"/>
              </w:rPr>
            </w:pPr>
            <w:r w:rsidRPr="004E5F74">
              <w:rPr>
                <w:rFonts w:ascii="Arial" w:hAnsi="Arial" w:cs="Arial"/>
                <w:sz w:val="19"/>
                <w:szCs w:val="19"/>
              </w:rPr>
              <w:t>Muestra interés por realizar sus trabajos de forma autónoma y por tomar decisiones; relee sus trabajos y los revisa para corregir; pide ayuda cuando lo necesita e intenta aplicar las correcciones en futuras tareas; es consciente de sus avances y se esfuerza por progresar.</w:t>
            </w:r>
          </w:p>
        </w:tc>
        <w:tc>
          <w:tcPr>
            <w:tcW w:w="1527" w:type="dxa"/>
            <w:tcBorders>
              <w:top w:val="single" w:sz="8" w:space="0" w:color="8064A2"/>
            </w:tcBorders>
            <w:vAlign w:val="center"/>
          </w:tcPr>
          <w:p w:rsidR="005440BB" w:rsidRDefault="005440BB" w:rsidP="005440BB">
            <w:pPr>
              <w:rPr>
                <w:rFonts w:ascii="Arial" w:hAnsi="Arial" w:cs="Arial"/>
                <w:sz w:val="19"/>
                <w:szCs w:val="19"/>
              </w:rPr>
            </w:pPr>
            <w:r w:rsidRPr="004E5F74">
              <w:rPr>
                <w:rFonts w:ascii="Arial" w:hAnsi="Arial" w:cs="Arial"/>
                <w:sz w:val="19"/>
                <w:szCs w:val="19"/>
              </w:rPr>
              <w:lastRenderedPageBreak/>
              <w:t>Entiende el enunciado de un problema; representa mentalmente la información, analiza los datos e identifica la estrategia más adecuada para su resolución. Ordena los datos, realiza las operaciones y resuelve el problema; relee el enunciado y comprueba el resultado.</w:t>
            </w:r>
          </w:p>
          <w:p w:rsidR="004B19AC" w:rsidRDefault="004B19AC" w:rsidP="005440BB">
            <w:pPr>
              <w:rPr>
                <w:rFonts w:ascii="Arial" w:hAnsi="Arial" w:cs="Arial"/>
                <w:sz w:val="19"/>
                <w:szCs w:val="19"/>
              </w:rPr>
            </w:pPr>
          </w:p>
          <w:p w:rsidR="00D27FDB" w:rsidRDefault="00D27FDB" w:rsidP="005440BB">
            <w:pPr>
              <w:rPr>
                <w:rFonts w:ascii="Arial" w:hAnsi="Arial"/>
                <w:sz w:val="19"/>
                <w:szCs w:val="19"/>
              </w:rPr>
            </w:pPr>
          </w:p>
          <w:p w:rsidR="00D27FDB" w:rsidRDefault="00D27FDB" w:rsidP="005440BB">
            <w:pPr>
              <w:rPr>
                <w:rFonts w:ascii="Arial" w:hAnsi="Arial"/>
                <w:sz w:val="19"/>
                <w:szCs w:val="19"/>
              </w:rPr>
            </w:pPr>
          </w:p>
          <w:p w:rsidR="004B19AC" w:rsidRDefault="004B19AC" w:rsidP="005440BB">
            <w:pPr>
              <w:rPr>
                <w:rFonts w:ascii="Arial" w:hAnsi="Arial" w:cs="Arial"/>
                <w:sz w:val="19"/>
                <w:szCs w:val="19"/>
              </w:rPr>
            </w:pPr>
            <w:r w:rsidRPr="004E5F74">
              <w:rPr>
                <w:rFonts w:ascii="Arial" w:hAnsi="Arial"/>
                <w:sz w:val="19"/>
                <w:szCs w:val="19"/>
              </w:rPr>
              <w:t xml:space="preserve">Se familiariza con el problema y establece analogías con otras situaciones similares </w:t>
            </w:r>
            <w:r w:rsidRPr="004E5F74">
              <w:rPr>
                <w:rFonts w:ascii="Arial" w:hAnsi="Arial"/>
                <w:sz w:val="19"/>
                <w:szCs w:val="19"/>
              </w:rPr>
              <w:lastRenderedPageBreak/>
              <w:t>resueltas haciendo conjeturas; estructura, secuencia, simplifica y busca soluciones, comprobando los resultados</w:t>
            </w:r>
            <w:r w:rsidRPr="004E5F74">
              <w:rPr>
                <w:rFonts w:ascii="Arial" w:hAnsi="Arial" w:cs="Arial"/>
                <w:sz w:val="19"/>
                <w:szCs w:val="19"/>
              </w:rPr>
              <w:t>.</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Hebrew Scholar" w:hAnsi="Arial Hebrew Scholar" w:cs="Arial Hebrew Scholar"/>
                <w:sz w:val="20"/>
                <w:szCs w:val="20"/>
              </w:rPr>
            </w:pPr>
          </w:p>
          <w:p w:rsidR="0024471A" w:rsidRDefault="0024471A" w:rsidP="005440BB">
            <w:pPr>
              <w:rPr>
                <w:rFonts w:ascii="Arial" w:hAnsi="Arial" w:cs="Arial"/>
                <w:sz w:val="19"/>
                <w:szCs w:val="19"/>
              </w:rPr>
            </w:pPr>
          </w:p>
          <w:p w:rsidR="0024471A" w:rsidRDefault="0024471A" w:rsidP="005440BB">
            <w:pPr>
              <w:rPr>
                <w:rFonts w:ascii="Arial" w:hAnsi="Arial" w:cs="Arial"/>
                <w:sz w:val="19"/>
                <w:szCs w:val="19"/>
              </w:rPr>
            </w:pPr>
          </w:p>
          <w:p w:rsidR="0024471A" w:rsidRDefault="0024471A" w:rsidP="005440BB">
            <w:pPr>
              <w:rPr>
                <w:rFonts w:ascii="Arial" w:hAnsi="Arial" w:cs="Arial"/>
                <w:sz w:val="19"/>
                <w:szCs w:val="19"/>
              </w:rPr>
            </w:pPr>
          </w:p>
          <w:p w:rsidR="004B19AC" w:rsidRDefault="004B19AC" w:rsidP="005440BB">
            <w:pPr>
              <w:rPr>
                <w:rFonts w:ascii="Arial" w:hAnsi="Arial" w:cs="Arial"/>
                <w:sz w:val="19"/>
                <w:szCs w:val="19"/>
              </w:rPr>
            </w:pPr>
            <w:r w:rsidRPr="004E5F74">
              <w:rPr>
                <w:rFonts w:ascii="Arial" w:hAnsi="Arial" w:cs="Arial"/>
                <w:sz w:val="19"/>
                <w:szCs w:val="19"/>
              </w:rPr>
              <w:t xml:space="preserve">Describe situaciones y las analiza para encontrar patrones, regularidades y leyes matemáticas que le permitan establecer las reglas necesarias </w:t>
            </w:r>
            <w:r w:rsidRPr="004E5F74">
              <w:rPr>
                <w:rFonts w:ascii="Arial" w:hAnsi="Arial" w:cs="Arial"/>
                <w:sz w:val="19"/>
                <w:szCs w:val="19"/>
              </w:rPr>
              <w:lastRenderedPageBreak/>
              <w:t>para resolver los problemas</w:t>
            </w: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p>
          <w:p w:rsidR="00D119AA" w:rsidRDefault="00D119AA" w:rsidP="005440BB">
            <w:pPr>
              <w:rPr>
                <w:rFonts w:ascii="Arial" w:hAnsi="Arial" w:cs="Arial"/>
                <w:sz w:val="19"/>
                <w:szCs w:val="19"/>
              </w:rPr>
            </w:pPr>
            <w:r w:rsidRPr="004E5F74">
              <w:rPr>
                <w:rFonts w:ascii="Arial" w:hAnsi="Arial" w:cs="Arial"/>
                <w:sz w:val="19"/>
                <w:szCs w:val="19"/>
              </w:rPr>
              <w:t>Se hace preguntas sobre determinados aspectos de sus trabajos de matemáticas y encuentra las</w:t>
            </w:r>
            <w:r w:rsidRPr="004E5F74">
              <w:rPr>
                <w:rFonts w:ascii="Arial" w:hAnsi="Arial" w:cs="Arial"/>
                <w:b/>
                <w:sz w:val="19"/>
                <w:szCs w:val="19"/>
              </w:rPr>
              <w:t xml:space="preserve"> </w:t>
            </w:r>
            <w:r w:rsidRPr="004E5F74">
              <w:rPr>
                <w:rFonts w:ascii="Arial" w:hAnsi="Arial" w:cs="Arial"/>
                <w:sz w:val="19"/>
                <w:szCs w:val="19"/>
              </w:rPr>
              <w:t>respuestas adecuadas. Interpreta y se plantea preguntas sobre otras situaciones cotidianas y explora otras respuestas.</w:t>
            </w:r>
          </w:p>
          <w:p w:rsidR="00E0249A" w:rsidRDefault="00E0249A" w:rsidP="005440BB">
            <w:pPr>
              <w:rPr>
                <w:rFonts w:ascii="Arial" w:hAnsi="Arial" w:cs="Arial"/>
                <w:sz w:val="19"/>
                <w:szCs w:val="19"/>
              </w:rPr>
            </w:pPr>
          </w:p>
          <w:p w:rsidR="00E0249A" w:rsidRDefault="00E0249A"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E0249A" w:rsidRPr="009C0468" w:rsidRDefault="00E0249A" w:rsidP="005440BB">
            <w:pPr>
              <w:rPr>
                <w:rFonts w:ascii="Arial Hebrew Scholar" w:hAnsi="Arial Hebrew Scholar" w:cs="Arial Hebrew Scholar"/>
                <w:sz w:val="20"/>
                <w:szCs w:val="20"/>
              </w:rPr>
            </w:pPr>
            <w:r w:rsidRPr="004E5F74">
              <w:rPr>
                <w:rFonts w:ascii="Arial" w:hAnsi="Arial" w:cs="Arial"/>
                <w:sz w:val="19"/>
                <w:szCs w:val="19"/>
              </w:rPr>
              <w:t>Realiza las actividades de forma autónoma; planifica los procesos de trabajo y toma decisiones para mejorar sus resultados; pide ayuda razonando sus necesidades, se autoevalúa y acepta las críticas aprendiendo de ellas.</w:t>
            </w:r>
          </w:p>
        </w:tc>
        <w:tc>
          <w:tcPr>
            <w:tcW w:w="1527" w:type="dxa"/>
            <w:tcBorders>
              <w:top w:val="single" w:sz="8" w:space="0" w:color="8064A2"/>
            </w:tcBorders>
            <w:vAlign w:val="center"/>
          </w:tcPr>
          <w:p w:rsidR="005440BB" w:rsidRDefault="005440BB" w:rsidP="005440BB">
            <w:pPr>
              <w:rPr>
                <w:rFonts w:ascii="Arial" w:hAnsi="Arial" w:cs="Arial"/>
                <w:sz w:val="19"/>
                <w:szCs w:val="19"/>
              </w:rPr>
            </w:pPr>
            <w:r w:rsidRPr="004E5F74">
              <w:rPr>
                <w:rFonts w:ascii="Arial" w:hAnsi="Arial" w:cs="Arial"/>
                <w:sz w:val="19"/>
                <w:szCs w:val="19"/>
              </w:rPr>
              <w:lastRenderedPageBreak/>
              <w:t>Comprende la información contenida en el enunciado de un problema; analiza y ordena los datos e identifica y aplica la estrategia más adecuada para su resolución; relee el enunciado, comprueba el resultado y emplea el mismo proceso en otros contextos.</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r w:rsidRPr="004E5F74">
              <w:rPr>
                <w:rFonts w:ascii="Arial" w:hAnsi="Arial"/>
                <w:sz w:val="19"/>
                <w:szCs w:val="19"/>
              </w:rPr>
              <w:t>Resuelve problemas más o menos</w:t>
            </w:r>
            <w:r>
              <w:rPr>
                <w:rFonts w:ascii="Arial" w:hAnsi="Arial"/>
                <w:sz w:val="19"/>
                <w:szCs w:val="19"/>
              </w:rPr>
              <w:t xml:space="preserve"> </w:t>
            </w:r>
            <w:r w:rsidRPr="004E5F74">
              <w:rPr>
                <w:rFonts w:ascii="Arial" w:hAnsi="Arial"/>
                <w:sz w:val="19"/>
                <w:szCs w:val="19"/>
              </w:rPr>
              <w:t xml:space="preserve">complejos realizando analogías con otros problemas más </w:t>
            </w:r>
            <w:r w:rsidRPr="004E5F74">
              <w:rPr>
                <w:rFonts w:ascii="Arial" w:hAnsi="Arial"/>
                <w:sz w:val="19"/>
                <w:szCs w:val="19"/>
              </w:rPr>
              <w:lastRenderedPageBreak/>
              <w:t>sencillos; planifica la resolución, selecciona datos, secuencia el problema, lo simplifica y combina operaciones; evalúa los resultados y plantea otras posibilidades de resolución</w:t>
            </w:r>
            <w:r w:rsidRPr="004E5F74">
              <w:rPr>
                <w:rFonts w:ascii="Arial" w:hAnsi="Arial" w:cs="Arial"/>
                <w:sz w:val="19"/>
                <w:szCs w:val="19"/>
              </w:rPr>
              <w:t>.</w:t>
            </w:r>
          </w:p>
          <w:p w:rsidR="004B19AC" w:rsidRDefault="004B19AC" w:rsidP="005440BB">
            <w:pPr>
              <w:rPr>
                <w:rFonts w:ascii="Arial" w:hAnsi="Arial" w:cs="Arial"/>
                <w:sz w:val="19"/>
                <w:szCs w:val="19"/>
              </w:rPr>
            </w:pPr>
          </w:p>
          <w:p w:rsidR="00D27FDB" w:rsidRDefault="00D27FDB" w:rsidP="005440BB">
            <w:pPr>
              <w:rPr>
                <w:rFonts w:ascii="Arial" w:hAnsi="Arial" w:cs="Arial"/>
                <w:sz w:val="19"/>
                <w:szCs w:val="19"/>
              </w:rPr>
            </w:pPr>
          </w:p>
          <w:p w:rsidR="004B19AC" w:rsidRDefault="004B19AC" w:rsidP="005440BB">
            <w:pPr>
              <w:rPr>
                <w:rFonts w:ascii="Arial" w:hAnsi="Arial" w:cs="Arial"/>
                <w:sz w:val="19"/>
                <w:szCs w:val="19"/>
              </w:rPr>
            </w:pPr>
            <w:r w:rsidRPr="004E5F74">
              <w:rPr>
                <w:rFonts w:ascii="Arial" w:hAnsi="Arial" w:cs="Arial"/>
                <w:sz w:val="19"/>
                <w:szCs w:val="19"/>
              </w:rPr>
              <w:t xml:space="preserve">Describe situaciones y las analiza para encontrar patrones, regularidades y leyes matemáticas que le permitan establecer las reglas necesarias para resolver los problemas, </w:t>
            </w:r>
            <w:r w:rsidRPr="004E5F74">
              <w:rPr>
                <w:rFonts w:ascii="Arial" w:hAnsi="Arial" w:cs="Arial"/>
                <w:sz w:val="19"/>
                <w:szCs w:val="19"/>
              </w:rPr>
              <w:lastRenderedPageBreak/>
              <w:t>valorando la utilidad</w:t>
            </w:r>
            <w:r>
              <w:rPr>
                <w:rFonts w:ascii="Arial" w:hAnsi="Arial" w:cs="Arial"/>
                <w:sz w:val="19"/>
                <w:szCs w:val="19"/>
              </w:rPr>
              <w:t xml:space="preserve"> </w:t>
            </w:r>
            <w:r w:rsidRPr="004E5F74">
              <w:rPr>
                <w:rFonts w:ascii="Arial" w:hAnsi="Arial" w:cs="Arial"/>
                <w:sz w:val="19"/>
                <w:szCs w:val="19"/>
              </w:rPr>
              <w:t>de este proceso para hacer predicciones y aplicarlo en otras situaciones cotidianas.</w:t>
            </w:r>
          </w:p>
          <w:p w:rsidR="004B19AC" w:rsidRDefault="004B19AC" w:rsidP="005440BB">
            <w:pPr>
              <w:rPr>
                <w:rFonts w:ascii="Arial" w:hAnsi="Arial" w:cs="Arial"/>
                <w:sz w:val="19"/>
                <w:szCs w:val="19"/>
              </w:rPr>
            </w:pPr>
          </w:p>
          <w:p w:rsidR="004B19AC" w:rsidRDefault="004B19AC" w:rsidP="005440BB">
            <w:pPr>
              <w:rPr>
                <w:rFonts w:ascii="Arial" w:hAnsi="Arial" w:cs="Arial"/>
                <w:sz w:val="19"/>
                <w:szCs w:val="19"/>
              </w:rPr>
            </w:pPr>
          </w:p>
          <w:p w:rsidR="004B19AC" w:rsidRDefault="00D119AA" w:rsidP="005440BB">
            <w:pPr>
              <w:rPr>
                <w:rFonts w:ascii="Arial" w:hAnsi="Arial" w:cs="Arial"/>
                <w:sz w:val="19"/>
                <w:szCs w:val="19"/>
              </w:rPr>
            </w:pPr>
            <w:r w:rsidRPr="004E5F74">
              <w:rPr>
                <w:rFonts w:ascii="Arial" w:hAnsi="Arial" w:cs="Arial"/>
                <w:sz w:val="19"/>
                <w:szCs w:val="19"/>
              </w:rPr>
              <w:t xml:space="preserve">Analiza y se plantea preguntas sobre los trabajos de matemáticas y utiliza estrategias personales para encontrar respuestas adecuadas, estableciendo analogías con diversas situaciones, proponiendo otras respuestas y comprobando </w:t>
            </w:r>
            <w:r w:rsidRPr="004E5F74">
              <w:rPr>
                <w:rFonts w:ascii="Arial" w:hAnsi="Arial" w:cs="Arial"/>
                <w:sz w:val="19"/>
                <w:szCs w:val="19"/>
              </w:rPr>
              <w:lastRenderedPageBreak/>
              <w:t>que son adecuadas.</w:t>
            </w:r>
          </w:p>
          <w:p w:rsidR="004B19AC" w:rsidRDefault="004B19AC" w:rsidP="005440BB">
            <w:pPr>
              <w:rPr>
                <w:rFonts w:ascii="Arial Hebrew Scholar" w:hAnsi="Arial Hebrew Scholar" w:cs="Arial Hebrew Scholar"/>
                <w:sz w:val="20"/>
                <w:szCs w:val="20"/>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D27FDB" w:rsidRDefault="00D27FDB" w:rsidP="005440BB">
            <w:pPr>
              <w:rPr>
                <w:rFonts w:ascii="Arial" w:hAnsi="Arial" w:cs="Arial"/>
                <w:sz w:val="19"/>
                <w:szCs w:val="19"/>
              </w:rPr>
            </w:pPr>
          </w:p>
          <w:p w:rsidR="00E0249A" w:rsidRPr="009C0468" w:rsidRDefault="00E0249A" w:rsidP="005440BB">
            <w:pPr>
              <w:rPr>
                <w:rFonts w:ascii="Arial Hebrew Scholar" w:hAnsi="Arial Hebrew Scholar" w:cs="Arial Hebrew Scholar"/>
                <w:sz w:val="20"/>
                <w:szCs w:val="20"/>
              </w:rPr>
            </w:pPr>
            <w:r w:rsidRPr="004E5F74">
              <w:rPr>
                <w:rFonts w:ascii="Arial" w:hAnsi="Arial" w:cs="Arial"/>
                <w:sz w:val="19"/>
                <w:szCs w:val="19"/>
              </w:rPr>
              <w:t>Planifica sus tareas de forma autónoma y las revisa para detectar posibles errores y subsanarlos. Toma decisiones para mejorar sus resultados y las aplica a otros ámbitos de aprendizaje. Es consciente de sus logros.</w:t>
            </w:r>
          </w:p>
        </w:tc>
        <w:bookmarkStart w:id="0" w:name="_GoBack"/>
        <w:bookmarkEnd w:id="0"/>
      </w:tr>
      <w:tr w:rsidR="00357484" w:rsidTr="000A16E3">
        <w:trPr>
          <w:trHeight w:val="680"/>
        </w:trPr>
        <w:tc>
          <w:tcPr>
            <w:tcW w:w="1744" w:type="dxa"/>
            <w:vAlign w:val="center"/>
          </w:tcPr>
          <w:p w:rsidR="00357484" w:rsidRDefault="00357484" w:rsidP="00357484">
            <w:pPr>
              <w:pStyle w:val="Lista"/>
              <w:tabs>
                <w:tab w:val="clear" w:pos="284"/>
              </w:tabs>
              <w:spacing w:before="0" w:after="106" w:line="260" w:lineRule="exact"/>
              <w:jc w:val="left"/>
              <w:rPr>
                <w:rFonts w:cs="Arial"/>
                <w:b/>
                <w:sz w:val="19"/>
                <w:szCs w:val="19"/>
              </w:rPr>
            </w:pPr>
          </w:p>
          <w:p w:rsidR="00357484" w:rsidRDefault="00357484" w:rsidP="00357484">
            <w:pPr>
              <w:pStyle w:val="Lista"/>
              <w:tabs>
                <w:tab w:val="clear" w:pos="284"/>
              </w:tabs>
              <w:spacing w:before="0" w:after="106" w:line="260" w:lineRule="exact"/>
              <w:jc w:val="left"/>
              <w:rPr>
                <w:rFonts w:cs="Arial"/>
                <w:b/>
                <w:sz w:val="19"/>
                <w:szCs w:val="19"/>
              </w:rPr>
            </w:pPr>
          </w:p>
          <w:p w:rsidR="00357484" w:rsidRDefault="00357484" w:rsidP="00357484">
            <w:pPr>
              <w:pStyle w:val="Lista"/>
              <w:tabs>
                <w:tab w:val="clear" w:pos="284"/>
              </w:tabs>
              <w:spacing w:before="0" w:after="106" w:line="260" w:lineRule="exact"/>
              <w:jc w:val="left"/>
              <w:rPr>
                <w:rFonts w:cs="Arial"/>
                <w:b/>
                <w:sz w:val="19"/>
                <w:szCs w:val="19"/>
              </w:rPr>
            </w:pPr>
          </w:p>
          <w:p w:rsidR="00357484" w:rsidRPr="00E22DC2" w:rsidRDefault="00357484" w:rsidP="00357484">
            <w:pPr>
              <w:pStyle w:val="Lista"/>
              <w:tabs>
                <w:tab w:val="clear" w:pos="284"/>
              </w:tabs>
              <w:spacing w:before="0" w:after="106" w:line="260" w:lineRule="exact"/>
              <w:jc w:val="left"/>
              <w:rPr>
                <w:rFonts w:cs="Arial"/>
                <w:b/>
                <w:sz w:val="19"/>
                <w:szCs w:val="19"/>
              </w:rPr>
            </w:pPr>
            <w:r>
              <w:rPr>
                <w:rFonts w:cs="Arial"/>
                <w:b/>
                <w:sz w:val="19"/>
                <w:szCs w:val="19"/>
              </w:rPr>
              <w:lastRenderedPageBreak/>
              <w:t>BLOQUE 2. NÚMEROS</w:t>
            </w:r>
          </w:p>
          <w:p w:rsidR="00357484" w:rsidRPr="009C0468" w:rsidRDefault="00357484" w:rsidP="00357484">
            <w:pPr>
              <w:rPr>
                <w:rFonts w:ascii="Arial Hebrew Scholar" w:hAnsi="Arial Hebrew Scholar" w:cs="Arial Hebrew Scholar"/>
                <w:sz w:val="20"/>
                <w:szCs w:val="20"/>
              </w:rPr>
            </w:pPr>
            <w:r w:rsidRPr="000B279E">
              <w:rPr>
                <w:rFonts w:ascii="Arial" w:hAnsi="Arial" w:cs="Arial"/>
                <w:sz w:val="19"/>
                <w:szCs w:val="19"/>
              </w:rPr>
              <w:t>Cálculo: Utilización de los algoritmos estándar de suma, resta, multiplicación y división.</w:t>
            </w:r>
            <w:r>
              <w:rPr>
                <w:rFonts w:ascii="Arial" w:hAnsi="Arial" w:cs="Arial"/>
                <w:sz w:val="19"/>
                <w:szCs w:val="19"/>
              </w:rPr>
              <w:t xml:space="preserve"> </w:t>
            </w:r>
            <w:r w:rsidRPr="000B279E">
              <w:rPr>
                <w:rFonts w:ascii="Arial" w:hAnsi="Arial" w:cs="Arial"/>
                <w:sz w:val="19"/>
                <w:szCs w:val="19"/>
              </w:rPr>
              <w:t>Automatización de los algoritmos.</w:t>
            </w:r>
            <w:r>
              <w:rPr>
                <w:rFonts w:ascii="Arial" w:hAnsi="Arial" w:cs="Arial"/>
                <w:sz w:val="19"/>
                <w:szCs w:val="19"/>
              </w:rPr>
              <w:t xml:space="preserve"> </w:t>
            </w:r>
            <w:r w:rsidRPr="00E22DC2">
              <w:rPr>
                <w:rFonts w:ascii="Arial" w:hAnsi="Arial" w:cs="Arial"/>
                <w:sz w:val="19"/>
                <w:szCs w:val="19"/>
              </w:rPr>
              <w:t>Elaboración y uso de estrategias de cálculo mental.</w:t>
            </w:r>
          </w:p>
        </w:tc>
        <w:tc>
          <w:tcPr>
            <w:tcW w:w="1775" w:type="dxa"/>
            <w:vAlign w:val="center"/>
          </w:tcPr>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Default="00357484" w:rsidP="00357484">
            <w:pPr>
              <w:rPr>
                <w:rFonts w:ascii="Arial" w:hAnsi="Arial" w:cs="Arial"/>
                <w:sz w:val="19"/>
                <w:szCs w:val="19"/>
              </w:rPr>
            </w:pPr>
          </w:p>
          <w:p w:rsidR="00357484" w:rsidRPr="009C0468" w:rsidRDefault="00357484" w:rsidP="00357484">
            <w:pPr>
              <w:rPr>
                <w:rFonts w:ascii="Arial Hebrew Scholar" w:hAnsi="Arial Hebrew Scholar" w:cs="Arial Hebrew Scholar"/>
                <w:sz w:val="20"/>
                <w:szCs w:val="20"/>
              </w:rPr>
            </w:pPr>
            <w:r w:rsidRPr="00E22DC2">
              <w:rPr>
                <w:rFonts w:ascii="Arial" w:hAnsi="Arial" w:cs="Arial"/>
                <w:sz w:val="19"/>
                <w:szCs w:val="19"/>
              </w:rPr>
              <w:t>Cálculo mental, multiplicando y dividiendo entre 5 (divide entre 10 y multiplica por 2), y multiplicando o dividiendo entre 50 (divide entre 100 y multiplica por 2).</w:t>
            </w:r>
          </w:p>
        </w:tc>
        <w:tc>
          <w:tcPr>
            <w:tcW w:w="447" w:type="dxa"/>
            <w:vAlign w:val="center"/>
          </w:tcPr>
          <w:p w:rsidR="00357484" w:rsidRPr="009C0468" w:rsidRDefault="00357484" w:rsidP="00357484">
            <w:pPr>
              <w:rPr>
                <w:rFonts w:ascii="Arial Hebrew Scholar" w:hAnsi="Arial Hebrew Scholar" w:cs="Arial Hebrew Scholar"/>
                <w:sz w:val="20"/>
                <w:szCs w:val="20"/>
              </w:rPr>
            </w:pPr>
          </w:p>
        </w:tc>
        <w:tc>
          <w:tcPr>
            <w:tcW w:w="1599" w:type="dxa"/>
          </w:tcPr>
          <w:p w:rsidR="00357484" w:rsidRDefault="00357484" w:rsidP="00357484">
            <w:pPr>
              <w:spacing w:after="106" w:line="260" w:lineRule="exact"/>
              <w:rPr>
                <w:rFonts w:ascii="Arial" w:eastAsia="Calibri" w:hAnsi="Arial" w:cs="Arial"/>
                <w:b/>
                <w:color w:val="0084D3"/>
                <w:sz w:val="19"/>
                <w:szCs w:val="19"/>
              </w:rPr>
            </w:pPr>
          </w:p>
          <w:p w:rsidR="00357484" w:rsidRDefault="00357484" w:rsidP="00357484">
            <w:pPr>
              <w:spacing w:after="106" w:line="260" w:lineRule="exact"/>
              <w:rPr>
                <w:rFonts w:ascii="Arial" w:eastAsia="Calibri" w:hAnsi="Arial" w:cs="Arial"/>
                <w:b/>
                <w:color w:val="0084D3"/>
                <w:sz w:val="19"/>
                <w:szCs w:val="19"/>
              </w:rPr>
            </w:pPr>
          </w:p>
          <w:p w:rsidR="00357484" w:rsidRDefault="00357484" w:rsidP="00357484">
            <w:pPr>
              <w:spacing w:after="106" w:line="260" w:lineRule="exact"/>
              <w:rPr>
                <w:rFonts w:ascii="Arial" w:eastAsia="Calibri" w:hAnsi="Arial" w:cs="Arial"/>
                <w:b/>
                <w:color w:val="0084D3"/>
                <w:sz w:val="19"/>
                <w:szCs w:val="19"/>
              </w:rPr>
            </w:pPr>
          </w:p>
          <w:p w:rsidR="00357484" w:rsidRPr="00E22DC2" w:rsidRDefault="00357484" w:rsidP="00357484">
            <w:pPr>
              <w:spacing w:after="106" w:line="260" w:lineRule="exact"/>
              <w:rPr>
                <w:rFonts w:ascii="Arial" w:hAnsi="Arial" w:cs="Arial"/>
                <w:sz w:val="19"/>
                <w:szCs w:val="19"/>
              </w:rPr>
            </w:pPr>
            <w:r w:rsidRPr="00040CD3">
              <w:rPr>
                <w:rFonts w:ascii="Arial" w:eastAsia="Calibri" w:hAnsi="Arial" w:cs="Arial"/>
                <w:b/>
                <w:color w:val="0084D3"/>
                <w:sz w:val="19"/>
                <w:szCs w:val="19"/>
              </w:rPr>
              <w:lastRenderedPageBreak/>
              <w:t>B2-8.</w:t>
            </w:r>
            <w:r w:rsidRPr="00040CD3">
              <w:rPr>
                <w:rFonts w:ascii="Arial" w:hAnsi="Arial" w:cs="Arial"/>
                <w:sz w:val="19"/>
                <w:szCs w:val="19"/>
              </w:rPr>
              <w:t xml:space="preserve"> Conocer, utilizar y automatizar algoritmos estándar de suma, resta, multiplicación y división con distintos tipos de números, en comprobación de resultados en contextos de resolución de problemas y en situaciones de la vida cotidiana</w:t>
            </w:r>
            <w:r>
              <w:rPr>
                <w:rFonts w:ascii="Arial" w:hAnsi="Arial" w:cs="Arial"/>
                <w:sz w:val="19"/>
                <w:szCs w:val="19"/>
              </w:rPr>
              <w:t>.</w:t>
            </w:r>
          </w:p>
        </w:tc>
        <w:tc>
          <w:tcPr>
            <w:tcW w:w="1632" w:type="dxa"/>
          </w:tcPr>
          <w:p w:rsidR="00357484" w:rsidRDefault="00357484" w:rsidP="00357484">
            <w:pPr>
              <w:pStyle w:val="Textoindependiente"/>
              <w:spacing w:after="106" w:line="260" w:lineRule="exact"/>
              <w:rPr>
                <w:rFonts w:ascii="Arial" w:hAnsi="Arial" w:cs="Arial"/>
                <w:sz w:val="19"/>
                <w:szCs w:val="19"/>
              </w:rPr>
            </w:pPr>
          </w:p>
          <w:p w:rsidR="00357484" w:rsidRDefault="00357484" w:rsidP="00357484">
            <w:pPr>
              <w:pStyle w:val="Textoindependiente"/>
              <w:spacing w:after="106" w:line="260" w:lineRule="exact"/>
              <w:rPr>
                <w:rFonts w:ascii="Arial" w:hAnsi="Arial" w:cs="Arial"/>
                <w:sz w:val="19"/>
                <w:szCs w:val="19"/>
              </w:rPr>
            </w:pPr>
          </w:p>
          <w:p w:rsidR="00357484" w:rsidRDefault="00357484" w:rsidP="00357484">
            <w:pPr>
              <w:pStyle w:val="Textoindependiente"/>
              <w:spacing w:after="106" w:line="260" w:lineRule="exact"/>
              <w:rPr>
                <w:rFonts w:ascii="Arial" w:hAnsi="Arial" w:cs="Arial"/>
                <w:b/>
                <w:color w:val="0084D3"/>
                <w:sz w:val="19"/>
                <w:szCs w:val="19"/>
              </w:rPr>
            </w:pPr>
          </w:p>
          <w:p w:rsidR="00357484" w:rsidRPr="001D15F3" w:rsidRDefault="00357484" w:rsidP="00357484">
            <w:pPr>
              <w:pStyle w:val="Textoindependiente"/>
              <w:spacing w:after="106" w:line="260" w:lineRule="exact"/>
              <w:rPr>
                <w:rFonts w:ascii="Arial" w:hAnsi="Arial" w:cs="Arial"/>
                <w:sz w:val="19"/>
                <w:szCs w:val="19"/>
              </w:rPr>
            </w:pPr>
            <w:r w:rsidRPr="00040CD3">
              <w:rPr>
                <w:rFonts w:ascii="Arial" w:hAnsi="Arial" w:cs="Arial"/>
                <w:b/>
                <w:color w:val="0084D3"/>
                <w:sz w:val="19"/>
                <w:szCs w:val="19"/>
              </w:rPr>
              <w:lastRenderedPageBreak/>
              <w:t>B2-8.12.</w:t>
            </w:r>
            <w:r w:rsidRPr="00040CD3">
              <w:rPr>
                <w:rFonts w:ascii="Arial" w:hAnsi="Arial" w:cs="Arial"/>
                <w:sz w:val="19"/>
                <w:szCs w:val="19"/>
              </w:rPr>
              <w:t xml:space="preserve"> Elabora y usa estrategias de cálculo mental.</w:t>
            </w:r>
          </w:p>
        </w:tc>
        <w:tc>
          <w:tcPr>
            <w:tcW w:w="1457" w:type="dxa"/>
            <w:tcBorders>
              <w:top w:val="single" w:sz="4" w:space="0" w:color="000000"/>
              <w:left w:val="single" w:sz="4" w:space="0" w:color="000000"/>
              <w:bottom w:val="single" w:sz="4" w:space="0" w:color="000000"/>
              <w:right w:val="single" w:sz="4" w:space="0" w:color="000000"/>
            </w:tcBorders>
          </w:tcPr>
          <w:p w:rsidR="00357484" w:rsidRDefault="00357484" w:rsidP="00357484">
            <w:pPr>
              <w:spacing w:after="106" w:line="260" w:lineRule="exact"/>
              <w:rPr>
                <w:rFonts w:ascii="Arial" w:hAnsi="Arial"/>
                <w:sz w:val="19"/>
                <w:szCs w:val="19"/>
              </w:rPr>
            </w:pPr>
          </w:p>
          <w:p w:rsidR="00357484" w:rsidRDefault="00357484" w:rsidP="00357484">
            <w:pPr>
              <w:spacing w:after="106" w:line="260" w:lineRule="exact"/>
              <w:rPr>
                <w:rFonts w:ascii="Arial" w:hAnsi="Arial"/>
                <w:sz w:val="19"/>
                <w:szCs w:val="19"/>
              </w:rPr>
            </w:pPr>
          </w:p>
          <w:p w:rsidR="00357484" w:rsidRDefault="00357484" w:rsidP="00357484">
            <w:pPr>
              <w:spacing w:after="106" w:line="260" w:lineRule="exact"/>
              <w:rPr>
                <w:rFonts w:ascii="Arial" w:hAnsi="Arial"/>
                <w:sz w:val="19"/>
                <w:szCs w:val="19"/>
              </w:rPr>
            </w:pPr>
          </w:p>
          <w:p w:rsidR="00357484" w:rsidRPr="00901EE7" w:rsidRDefault="00227C91" w:rsidP="00357484">
            <w:pPr>
              <w:spacing w:after="106" w:line="260" w:lineRule="exact"/>
              <w:rPr>
                <w:rFonts w:ascii="Arial" w:hAnsi="Arial"/>
                <w:sz w:val="19"/>
                <w:szCs w:val="19"/>
              </w:rPr>
            </w:pPr>
            <w:r>
              <w:rPr>
                <w:rFonts w:ascii="Arial" w:hAnsi="Arial"/>
                <w:sz w:val="19"/>
                <w:szCs w:val="19"/>
              </w:rPr>
              <w:lastRenderedPageBreak/>
              <w:t>S</w:t>
            </w:r>
            <w:r w:rsidR="00357484" w:rsidRPr="00901EE7">
              <w:rPr>
                <w:rFonts w:ascii="Arial" w:hAnsi="Arial"/>
                <w:sz w:val="19"/>
                <w:szCs w:val="19"/>
              </w:rPr>
              <w:t>uma y resta decenas, centenas y millares a un número de tres y cuatro cifras</w:t>
            </w:r>
            <w:r w:rsidR="00357484">
              <w:rPr>
                <w:rFonts w:ascii="Arial" w:hAnsi="Arial"/>
                <w:sz w:val="19"/>
                <w:szCs w:val="19"/>
              </w:rPr>
              <w:t>,</w:t>
            </w:r>
            <w:r w:rsidR="00357484" w:rsidRPr="00901EE7">
              <w:rPr>
                <w:rFonts w:ascii="Arial" w:hAnsi="Arial"/>
                <w:sz w:val="19"/>
                <w:szCs w:val="19"/>
              </w:rPr>
              <w:t xml:space="preserve"> realizando el cálculo con dificultad.</w:t>
            </w:r>
          </w:p>
        </w:tc>
        <w:tc>
          <w:tcPr>
            <w:tcW w:w="1670" w:type="dxa"/>
            <w:tcBorders>
              <w:top w:val="single" w:sz="4" w:space="0" w:color="000000"/>
              <w:left w:val="single" w:sz="4" w:space="0" w:color="000000"/>
              <w:bottom w:val="single" w:sz="4" w:space="0" w:color="000000"/>
              <w:right w:val="single" w:sz="4" w:space="0" w:color="000000"/>
            </w:tcBorders>
          </w:tcPr>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Pr="004E5F74" w:rsidRDefault="00357484" w:rsidP="00357484">
            <w:pPr>
              <w:spacing w:after="106" w:line="260" w:lineRule="exact"/>
              <w:rPr>
                <w:rFonts w:ascii="Arial" w:hAnsi="Arial" w:cs="Arial"/>
                <w:sz w:val="19"/>
                <w:szCs w:val="19"/>
              </w:rPr>
            </w:pPr>
            <w:r w:rsidRPr="004E5F74">
              <w:rPr>
                <w:rFonts w:ascii="Arial" w:hAnsi="Arial" w:cs="Arial"/>
                <w:sz w:val="19"/>
                <w:szCs w:val="19"/>
              </w:rPr>
              <w:lastRenderedPageBreak/>
              <w:t>Suma y resta decenas, centenas y millares a un número de tres y cuatro cifras descomponiendo los números para facilitar su resolución.</w:t>
            </w:r>
          </w:p>
        </w:tc>
        <w:tc>
          <w:tcPr>
            <w:tcW w:w="1527" w:type="dxa"/>
            <w:tcBorders>
              <w:top w:val="single" w:sz="4" w:space="0" w:color="000000"/>
              <w:left w:val="single" w:sz="4" w:space="0" w:color="000000"/>
              <w:bottom w:val="single" w:sz="4" w:space="0" w:color="000000"/>
              <w:right w:val="single" w:sz="4" w:space="0" w:color="000000"/>
            </w:tcBorders>
          </w:tcPr>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Pr="004E5F74" w:rsidRDefault="00357484" w:rsidP="00357484">
            <w:pPr>
              <w:spacing w:after="106" w:line="260" w:lineRule="exact"/>
              <w:rPr>
                <w:rFonts w:ascii="Arial" w:hAnsi="Arial" w:cs="Arial"/>
                <w:sz w:val="19"/>
                <w:szCs w:val="19"/>
              </w:rPr>
            </w:pPr>
            <w:r w:rsidRPr="004E5F74">
              <w:rPr>
                <w:rFonts w:ascii="Arial" w:hAnsi="Arial" w:cs="Arial"/>
                <w:sz w:val="19"/>
                <w:szCs w:val="19"/>
              </w:rPr>
              <w:lastRenderedPageBreak/>
              <w:t>Suma y resta decenas, centenas y millares a un número de tres y cuatro cifras, transformando las operaciones en otras equivalentes que faciliten su resolución, descomponiendo los números. Memoriza el procedimiento para poder realizar operaciones más complejas.</w:t>
            </w:r>
          </w:p>
        </w:tc>
        <w:tc>
          <w:tcPr>
            <w:tcW w:w="1527" w:type="dxa"/>
            <w:tcBorders>
              <w:top w:val="single" w:sz="4" w:space="0" w:color="000000"/>
              <w:left w:val="single" w:sz="4" w:space="0" w:color="000000"/>
              <w:bottom w:val="single" w:sz="4" w:space="0" w:color="000000"/>
              <w:right w:val="single" w:sz="4" w:space="0" w:color="000000"/>
            </w:tcBorders>
          </w:tcPr>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Default="00357484" w:rsidP="00357484">
            <w:pPr>
              <w:spacing w:after="106" w:line="260" w:lineRule="exact"/>
              <w:rPr>
                <w:rFonts w:ascii="Arial" w:hAnsi="Arial" w:cs="Arial"/>
                <w:sz w:val="19"/>
                <w:szCs w:val="19"/>
              </w:rPr>
            </w:pPr>
          </w:p>
          <w:p w:rsidR="00357484" w:rsidRPr="004E5F74" w:rsidRDefault="00357484" w:rsidP="00357484">
            <w:pPr>
              <w:spacing w:after="106" w:line="260" w:lineRule="exact"/>
              <w:rPr>
                <w:rFonts w:ascii="Arial" w:hAnsi="Arial" w:cs="Arial"/>
                <w:sz w:val="19"/>
                <w:szCs w:val="19"/>
              </w:rPr>
            </w:pPr>
            <w:r w:rsidRPr="004E5F74">
              <w:rPr>
                <w:rFonts w:ascii="Arial" w:hAnsi="Arial" w:cs="Arial"/>
                <w:sz w:val="19"/>
                <w:szCs w:val="19"/>
              </w:rPr>
              <w:lastRenderedPageBreak/>
              <w:t>Suma y resta decenas, centenas y millares a un número de tres y cuatro cifras, transformando las operaciones en otras equivalentes que faciliten su resolución, descomponiendo los números. Aplica el mismo procedimiento para realizar cálculos más complejos y pone ejemplos de otras estrategias.</w:t>
            </w:r>
          </w:p>
        </w:tc>
      </w:tr>
      <w:tr w:rsidR="000A16E3" w:rsidTr="000A16E3">
        <w:trPr>
          <w:trHeight w:val="680"/>
        </w:trPr>
        <w:tc>
          <w:tcPr>
            <w:tcW w:w="1744" w:type="dxa"/>
            <w:vAlign w:val="center"/>
          </w:tcPr>
          <w:p w:rsidR="00D27FDB" w:rsidRDefault="00D27FDB" w:rsidP="000A16E3">
            <w:pPr>
              <w:pStyle w:val="Lista"/>
              <w:tabs>
                <w:tab w:val="clear" w:pos="284"/>
              </w:tabs>
              <w:spacing w:before="0" w:after="106" w:line="260" w:lineRule="exact"/>
              <w:jc w:val="left"/>
              <w:rPr>
                <w:rFonts w:cs="Arial"/>
                <w:sz w:val="19"/>
                <w:szCs w:val="19"/>
              </w:rPr>
            </w:pPr>
          </w:p>
          <w:p w:rsidR="000A16E3" w:rsidRPr="00E22DC2" w:rsidRDefault="000A16E3" w:rsidP="000A16E3">
            <w:pPr>
              <w:pStyle w:val="Lista"/>
              <w:tabs>
                <w:tab w:val="clear" w:pos="284"/>
              </w:tabs>
              <w:spacing w:before="0" w:after="106" w:line="260" w:lineRule="exact"/>
              <w:jc w:val="left"/>
              <w:rPr>
                <w:rFonts w:cs="Arial"/>
                <w:b/>
                <w:sz w:val="19"/>
                <w:szCs w:val="19"/>
              </w:rPr>
            </w:pPr>
            <w:r w:rsidRPr="00E22DC2">
              <w:rPr>
                <w:rFonts w:cs="Arial"/>
                <w:b/>
                <w:sz w:val="19"/>
                <w:szCs w:val="19"/>
              </w:rPr>
              <w:lastRenderedPageBreak/>
              <w:t>BLOQUE 4:</w:t>
            </w:r>
            <w:r>
              <w:rPr>
                <w:rFonts w:cs="Arial"/>
                <w:b/>
                <w:sz w:val="19"/>
                <w:szCs w:val="19"/>
              </w:rPr>
              <w:t xml:space="preserve"> GEOMETRÍ</w:t>
            </w:r>
            <w:r w:rsidRPr="00E22DC2">
              <w:rPr>
                <w:rFonts w:cs="Arial"/>
                <w:b/>
                <w:sz w:val="19"/>
                <w:szCs w:val="19"/>
              </w:rPr>
              <w:t>A</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La situación en el plano y en el espacio</w:t>
            </w:r>
            <w:r>
              <w:rPr>
                <w:rFonts w:ascii="Arial" w:hAnsi="Arial" w:cs="Arial"/>
                <w:sz w:val="19"/>
                <w:szCs w:val="19"/>
              </w:rPr>
              <w:t>.</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 xml:space="preserve">Formas planas y </w:t>
            </w:r>
            <w:r>
              <w:rPr>
                <w:rFonts w:ascii="Arial" w:hAnsi="Arial" w:cs="Arial"/>
                <w:sz w:val="19"/>
                <w:szCs w:val="19"/>
              </w:rPr>
              <w:t>espaciales</w:t>
            </w:r>
            <w:r w:rsidRPr="00E22DC2">
              <w:rPr>
                <w:rFonts w:ascii="Arial" w:hAnsi="Arial" w:cs="Arial"/>
                <w:sz w:val="19"/>
                <w:szCs w:val="19"/>
              </w:rPr>
              <w:t>;</w:t>
            </w:r>
            <w:r>
              <w:rPr>
                <w:rFonts w:ascii="Arial" w:hAnsi="Arial" w:cs="Arial"/>
                <w:sz w:val="19"/>
                <w:szCs w:val="19"/>
              </w:rPr>
              <w:t xml:space="preserve"> </w:t>
            </w:r>
            <w:r w:rsidRPr="00E22DC2">
              <w:rPr>
                <w:rFonts w:ascii="Arial" w:hAnsi="Arial" w:cs="Arial"/>
                <w:sz w:val="19"/>
                <w:szCs w:val="19"/>
              </w:rPr>
              <w:t>figuras planas, elementos, relaciones y clasificación.</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Clasificación de cuadriláteros atendiendo al paralelismo de sus lados. Clasificación de los paralelepípedos</w:t>
            </w:r>
            <w:r>
              <w:rPr>
                <w:rFonts w:ascii="Arial" w:hAnsi="Arial" w:cs="Arial"/>
                <w:sz w:val="19"/>
                <w:szCs w:val="19"/>
              </w:rPr>
              <w:t>.</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Concavidad y convexidad de figuras planas.</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lastRenderedPageBreak/>
              <w:t>Identificación y denominación de polígonos atendiendo al número de lados.</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La circunferencia y el círculo. Elementos básicos: centro, radio, diámetro, cuerda, arco, tangente y sector circular.</w:t>
            </w: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Cuerpos redondos: cono, cilindro y esfera.</w:t>
            </w:r>
          </w:p>
          <w:p w:rsidR="000A16E3" w:rsidRPr="009C0468" w:rsidRDefault="000A16E3" w:rsidP="000A16E3">
            <w:pPr>
              <w:rPr>
                <w:rFonts w:ascii="Arial Hebrew Scholar" w:hAnsi="Arial Hebrew Scholar" w:cs="Arial Hebrew Scholar"/>
                <w:sz w:val="20"/>
                <w:szCs w:val="20"/>
              </w:rPr>
            </w:pPr>
            <w:r w:rsidRPr="00E22DC2">
              <w:rPr>
                <w:rFonts w:ascii="Arial" w:hAnsi="Arial" w:cs="Arial"/>
                <w:sz w:val="19"/>
                <w:szCs w:val="19"/>
              </w:rPr>
              <w:t>Regularidades y simetría: Reconocimiento de regularidades.</w:t>
            </w:r>
          </w:p>
        </w:tc>
        <w:tc>
          <w:tcPr>
            <w:tcW w:w="1775" w:type="dxa"/>
            <w:vAlign w:val="center"/>
          </w:tcPr>
          <w:p w:rsidR="00D27FDB" w:rsidRDefault="000A16E3" w:rsidP="000A16E3">
            <w:pPr>
              <w:pStyle w:val="Prrafodelista13"/>
              <w:spacing w:after="106" w:line="260" w:lineRule="exact"/>
              <w:ind w:left="284"/>
              <w:rPr>
                <w:rFonts w:ascii="Arial" w:hAnsi="Arial" w:cs="Arial"/>
                <w:sz w:val="19"/>
                <w:szCs w:val="19"/>
              </w:rPr>
            </w:pPr>
            <w:r>
              <w:rPr>
                <w:rFonts w:ascii="Arial" w:hAnsi="Arial" w:cs="Arial"/>
                <w:sz w:val="19"/>
                <w:szCs w:val="19"/>
              </w:rPr>
              <w:lastRenderedPageBreak/>
              <w:t xml:space="preserve"> </w:t>
            </w:r>
          </w:p>
          <w:p w:rsidR="000A16E3" w:rsidRPr="00E22DC2" w:rsidRDefault="000A16E3" w:rsidP="000A16E3">
            <w:pPr>
              <w:pStyle w:val="Prrafodelista13"/>
              <w:spacing w:after="106" w:line="260" w:lineRule="exact"/>
              <w:ind w:left="284"/>
              <w:rPr>
                <w:rFonts w:ascii="Arial" w:hAnsi="Arial" w:cs="Arial"/>
                <w:sz w:val="19"/>
                <w:szCs w:val="19"/>
              </w:rPr>
            </w:pPr>
            <w:r>
              <w:rPr>
                <w:rFonts w:ascii="Arial" w:hAnsi="Arial" w:cs="Arial"/>
                <w:sz w:val="19"/>
                <w:szCs w:val="19"/>
              </w:rPr>
              <w:lastRenderedPageBreak/>
              <w:t>Clasificación de polígonos.</w:t>
            </w:r>
          </w:p>
          <w:p w:rsidR="000A16E3"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Polígonos regulares e irregulares.</w:t>
            </w:r>
          </w:p>
          <w:p w:rsidR="000A16E3" w:rsidRPr="00E22DC2" w:rsidRDefault="000A16E3" w:rsidP="000A16E3">
            <w:pPr>
              <w:pStyle w:val="Prrafodelista13"/>
              <w:spacing w:after="106" w:line="260" w:lineRule="exact"/>
              <w:ind w:left="284"/>
              <w:rPr>
                <w:rFonts w:ascii="Arial" w:hAnsi="Arial" w:cs="Arial"/>
                <w:sz w:val="19"/>
                <w:szCs w:val="19"/>
              </w:rPr>
            </w:pPr>
          </w:p>
          <w:p w:rsidR="000A16E3"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Clasificación de triángulos.</w:t>
            </w:r>
          </w:p>
          <w:p w:rsidR="000A16E3" w:rsidRPr="00E22DC2" w:rsidRDefault="000A16E3" w:rsidP="000A16E3">
            <w:pPr>
              <w:pStyle w:val="Prrafodelista13"/>
              <w:spacing w:after="106" w:line="260" w:lineRule="exact"/>
              <w:ind w:left="284"/>
              <w:rPr>
                <w:rFonts w:ascii="Arial" w:hAnsi="Arial" w:cs="Arial"/>
                <w:sz w:val="19"/>
                <w:szCs w:val="19"/>
              </w:rPr>
            </w:pPr>
          </w:p>
          <w:p w:rsidR="000A16E3" w:rsidRDefault="000A16E3" w:rsidP="000A16E3">
            <w:pPr>
              <w:pStyle w:val="Prrafodelista13"/>
              <w:spacing w:after="106" w:line="260" w:lineRule="exact"/>
              <w:ind w:left="360"/>
              <w:rPr>
                <w:rFonts w:ascii="Arial" w:hAnsi="Arial" w:cs="Arial"/>
                <w:color w:val="FF0000"/>
                <w:sz w:val="19"/>
                <w:szCs w:val="19"/>
              </w:rPr>
            </w:pPr>
            <w:r w:rsidRPr="00E22DC2">
              <w:rPr>
                <w:rFonts w:ascii="Arial" w:hAnsi="Arial" w:cs="Arial"/>
                <w:sz w:val="19"/>
                <w:szCs w:val="19"/>
              </w:rPr>
              <w:t>Clasificación de cuadriláteros y paralelogramos</w:t>
            </w:r>
            <w:r w:rsidRPr="00E22DC2">
              <w:rPr>
                <w:rFonts w:ascii="Arial" w:hAnsi="Arial" w:cs="Arial"/>
                <w:color w:val="FF0000"/>
                <w:sz w:val="19"/>
                <w:szCs w:val="19"/>
              </w:rPr>
              <w:t>.</w:t>
            </w:r>
          </w:p>
          <w:p w:rsidR="000A16E3" w:rsidRPr="00E22DC2" w:rsidRDefault="000A16E3" w:rsidP="000A16E3">
            <w:pPr>
              <w:pStyle w:val="Prrafodelista13"/>
              <w:spacing w:after="106" w:line="260" w:lineRule="exact"/>
              <w:ind w:left="360"/>
              <w:rPr>
                <w:rFonts w:ascii="Arial" w:hAnsi="Arial" w:cs="Arial"/>
                <w:sz w:val="19"/>
                <w:szCs w:val="19"/>
              </w:rPr>
            </w:pPr>
          </w:p>
          <w:p w:rsidR="000A16E3" w:rsidRDefault="000A16E3" w:rsidP="000A16E3">
            <w:pPr>
              <w:pStyle w:val="Prrafodelista13"/>
              <w:spacing w:after="106" w:line="260" w:lineRule="exact"/>
              <w:ind w:left="284"/>
              <w:rPr>
                <w:rFonts w:ascii="Arial" w:hAnsi="Arial" w:cs="Arial"/>
                <w:sz w:val="19"/>
                <w:szCs w:val="19"/>
              </w:rPr>
            </w:pPr>
            <w:r>
              <w:rPr>
                <w:rFonts w:ascii="Arial" w:hAnsi="Arial" w:cs="Arial"/>
                <w:sz w:val="19"/>
                <w:szCs w:val="19"/>
              </w:rPr>
              <w:t xml:space="preserve">Circunferencias </w:t>
            </w:r>
            <w:r w:rsidRPr="00E22DC2">
              <w:rPr>
                <w:rFonts w:ascii="Arial" w:hAnsi="Arial" w:cs="Arial"/>
                <w:sz w:val="19"/>
                <w:szCs w:val="19"/>
              </w:rPr>
              <w:t xml:space="preserve">y círculo. </w:t>
            </w:r>
          </w:p>
          <w:p w:rsidR="000A16E3" w:rsidRDefault="000A16E3" w:rsidP="000A16E3">
            <w:pPr>
              <w:pStyle w:val="Prrafodelista13"/>
              <w:spacing w:after="106" w:line="260" w:lineRule="exact"/>
              <w:ind w:left="284"/>
              <w:rPr>
                <w:rFonts w:ascii="Arial" w:hAnsi="Arial" w:cs="Arial"/>
                <w:sz w:val="19"/>
                <w:szCs w:val="19"/>
              </w:rPr>
            </w:pPr>
          </w:p>
          <w:p w:rsidR="000A16E3" w:rsidRPr="00E22DC2"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Elementos.</w:t>
            </w:r>
          </w:p>
          <w:p w:rsidR="000A16E3"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Simetría y traslación.</w:t>
            </w:r>
          </w:p>
          <w:p w:rsidR="000A16E3" w:rsidRPr="00E22DC2" w:rsidRDefault="000A16E3" w:rsidP="000A16E3">
            <w:pPr>
              <w:pStyle w:val="Prrafodelista13"/>
              <w:spacing w:after="106" w:line="260" w:lineRule="exact"/>
              <w:ind w:left="284"/>
              <w:rPr>
                <w:rFonts w:ascii="Arial" w:hAnsi="Arial" w:cs="Arial"/>
                <w:sz w:val="19"/>
                <w:szCs w:val="19"/>
              </w:rPr>
            </w:pPr>
          </w:p>
          <w:p w:rsidR="000A16E3" w:rsidRDefault="000A16E3" w:rsidP="000A16E3">
            <w:pPr>
              <w:pStyle w:val="Prrafodelista13"/>
              <w:spacing w:after="106" w:line="260" w:lineRule="exact"/>
              <w:ind w:left="284"/>
              <w:rPr>
                <w:rFonts w:ascii="Arial" w:hAnsi="Arial" w:cs="Arial"/>
                <w:sz w:val="19"/>
                <w:szCs w:val="19"/>
              </w:rPr>
            </w:pPr>
            <w:r w:rsidRPr="00E22DC2">
              <w:rPr>
                <w:rFonts w:ascii="Arial" w:hAnsi="Arial" w:cs="Arial"/>
                <w:sz w:val="19"/>
                <w:szCs w:val="19"/>
              </w:rPr>
              <w:t>Introducción a la semejanza.</w:t>
            </w:r>
          </w:p>
          <w:p w:rsidR="000A16E3" w:rsidRPr="00E22DC2" w:rsidRDefault="000A16E3" w:rsidP="000A16E3">
            <w:pPr>
              <w:pStyle w:val="Prrafodelista13"/>
              <w:spacing w:after="106" w:line="260" w:lineRule="exact"/>
              <w:ind w:left="284"/>
              <w:rPr>
                <w:rFonts w:ascii="Arial" w:hAnsi="Arial" w:cs="Arial"/>
                <w:sz w:val="19"/>
                <w:szCs w:val="19"/>
              </w:rPr>
            </w:pPr>
          </w:p>
          <w:p w:rsidR="000A16E3" w:rsidRDefault="000A16E3" w:rsidP="000A16E3">
            <w:pPr>
              <w:pStyle w:val="Prrafodelista13"/>
              <w:spacing w:after="106" w:line="260" w:lineRule="exact"/>
              <w:ind w:left="0"/>
              <w:rPr>
                <w:rFonts w:ascii="Arial" w:hAnsi="Arial" w:cs="Arial"/>
                <w:sz w:val="19"/>
                <w:szCs w:val="19"/>
              </w:rPr>
            </w:pPr>
            <w:r>
              <w:rPr>
                <w:rFonts w:ascii="Arial" w:hAnsi="Arial" w:cs="Arial"/>
                <w:sz w:val="19"/>
                <w:szCs w:val="19"/>
              </w:rPr>
              <w:lastRenderedPageBreak/>
              <w:t xml:space="preserve">   </w:t>
            </w:r>
            <w:r w:rsidRPr="00E22DC2">
              <w:rPr>
                <w:rFonts w:ascii="Arial" w:hAnsi="Arial" w:cs="Arial"/>
                <w:sz w:val="19"/>
                <w:szCs w:val="19"/>
              </w:rPr>
              <w:t xml:space="preserve">Cuidado en la </w:t>
            </w:r>
            <w:r>
              <w:rPr>
                <w:rFonts w:ascii="Arial" w:hAnsi="Arial" w:cs="Arial"/>
                <w:sz w:val="19"/>
                <w:szCs w:val="19"/>
              </w:rPr>
              <w:t xml:space="preserve">    </w:t>
            </w:r>
            <w:r w:rsidRPr="00E22DC2">
              <w:rPr>
                <w:rFonts w:ascii="Arial" w:hAnsi="Arial" w:cs="Arial"/>
                <w:sz w:val="19"/>
                <w:szCs w:val="19"/>
              </w:rPr>
              <w:t>realización de construcciones geométricas.</w:t>
            </w:r>
          </w:p>
          <w:p w:rsidR="000A16E3" w:rsidRPr="00E22DC2" w:rsidRDefault="000A16E3" w:rsidP="000A16E3">
            <w:pPr>
              <w:pStyle w:val="Prrafodelista13"/>
              <w:spacing w:after="106" w:line="260" w:lineRule="exact"/>
              <w:ind w:left="0"/>
              <w:rPr>
                <w:rFonts w:ascii="Arial" w:hAnsi="Arial" w:cs="Arial"/>
                <w:sz w:val="19"/>
                <w:szCs w:val="19"/>
              </w:rPr>
            </w:pPr>
          </w:p>
          <w:p w:rsidR="000A16E3" w:rsidRPr="009C0468" w:rsidRDefault="000A16E3" w:rsidP="000A16E3">
            <w:pPr>
              <w:rPr>
                <w:rFonts w:ascii="Arial Hebrew Scholar" w:hAnsi="Arial Hebrew Scholar" w:cs="Arial Hebrew Scholar"/>
                <w:sz w:val="20"/>
                <w:szCs w:val="20"/>
              </w:rPr>
            </w:pPr>
            <w:r w:rsidRPr="00E22DC2">
              <w:rPr>
                <w:rFonts w:ascii="Arial" w:hAnsi="Arial" w:cs="Arial"/>
                <w:sz w:val="19"/>
                <w:szCs w:val="19"/>
              </w:rPr>
              <w:t>Interés por la presentación clara y ordenada</w:t>
            </w:r>
            <w:r>
              <w:rPr>
                <w:rFonts w:ascii="Arial" w:hAnsi="Arial" w:cs="Arial"/>
                <w:sz w:val="19"/>
                <w:szCs w:val="19"/>
              </w:rPr>
              <w:t xml:space="preserve"> </w:t>
            </w:r>
            <w:r w:rsidRPr="00E22DC2">
              <w:rPr>
                <w:rFonts w:ascii="Arial" w:hAnsi="Arial" w:cs="Arial"/>
                <w:sz w:val="19"/>
                <w:szCs w:val="19"/>
              </w:rPr>
              <w:t>de los trabajos.</w:t>
            </w: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tcPr>
          <w:p w:rsidR="00D27FDB" w:rsidRDefault="00D27FDB" w:rsidP="000A16E3">
            <w:pPr>
              <w:spacing w:after="106" w:line="260" w:lineRule="exact"/>
              <w:rPr>
                <w:rFonts w:ascii="Arial" w:eastAsia="Calibri" w:hAnsi="Arial" w:cs="Arial"/>
                <w:b/>
                <w:color w:val="0084D3"/>
                <w:sz w:val="19"/>
                <w:szCs w:val="19"/>
              </w:rPr>
            </w:pPr>
          </w:p>
          <w:p w:rsidR="000A16E3" w:rsidRPr="00E22DC2" w:rsidRDefault="000A16E3" w:rsidP="000A16E3">
            <w:pPr>
              <w:spacing w:after="106" w:line="260" w:lineRule="exact"/>
              <w:rPr>
                <w:rFonts w:ascii="Arial" w:hAnsi="Arial" w:cs="Arial"/>
                <w:color w:val="000000"/>
                <w:spacing w:val="-2"/>
                <w:sz w:val="19"/>
                <w:szCs w:val="19"/>
              </w:rPr>
            </w:pPr>
            <w:r w:rsidRPr="00E22DC2">
              <w:rPr>
                <w:rFonts w:ascii="Arial" w:eastAsia="Calibri" w:hAnsi="Arial" w:cs="Arial"/>
                <w:b/>
                <w:color w:val="0084D3"/>
                <w:sz w:val="19"/>
                <w:szCs w:val="19"/>
              </w:rPr>
              <w:lastRenderedPageBreak/>
              <w:t>B4-1.</w:t>
            </w:r>
            <w:r w:rsidRPr="00E22DC2">
              <w:rPr>
                <w:rFonts w:ascii="Arial" w:hAnsi="Arial" w:cs="Arial"/>
                <w:color w:val="000000"/>
                <w:spacing w:val="-2"/>
                <w:sz w:val="19"/>
                <w:szCs w:val="19"/>
              </w:rPr>
              <w:t xml:space="preserve"> Utilizar las nociones geométricas de paralelismo, perpendicularidad, simetría, geometría, perímetro y superficie para describir y comprender situaciones de la vida cotidiana</w:t>
            </w:r>
            <w:r>
              <w:rPr>
                <w:rFonts w:ascii="Arial" w:hAnsi="Arial" w:cs="Arial"/>
                <w:color w:val="000000"/>
                <w:spacing w:val="-2"/>
                <w:sz w:val="19"/>
                <w:szCs w:val="19"/>
              </w:rPr>
              <w:t>.</w:t>
            </w: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24052" w:rsidRDefault="00024052" w:rsidP="000A16E3">
            <w:pPr>
              <w:spacing w:after="106" w:line="260" w:lineRule="exact"/>
              <w:rPr>
                <w:rFonts w:ascii="Arial" w:eastAsia="Calibri" w:hAnsi="Arial" w:cs="Arial"/>
                <w:b/>
                <w:color w:val="0084D3"/>
                <w:sz w:val="19"/>
                <w:szCs w:val="19"/>
              </w:rPr>
            </w:pPr>
          </w:p>
          <w:p w:rsidR="000A16E3" w:rsidRPr="00E22DC2" w:rsidRDefault="000A16E3" w:rsidP="000A16E3">
            <w:pPr>
              <w:spacing w:after="106" w:line="260" w:lineRule="exact"/>
              <w:rPr>
                <w:rFonts w:ascii="Arial" w:eastAsia="Calibri" w:hAnsi="Arial" w:cs="Arial"/>
                <w:b/>
                <w:color w:val="0084D3"/>
                <w:sz w:val="19"/>
                <w:szCs w:val="19"/>
              </w:rPr>
            </w:pPr>
            <w:r w:rsidRPr="00E22DC2">
              <w:rPr>
                <w:rFonts w:ascii="Arial" w:eastAsia="Calibri" w:hAnsi="Arial" w:cs="Arial"/>
                <w:b/>
                <w:color w:val="0084D3"/>
                <w:sz w:val="19"/>
                <w:szCs w:val="19"/>
              </w:rPr>
              <w:t>B4-2</w:t>
            </w:r>
            <w:r>
              <w:rPr>
                <w:rFonts w:ascii="Arial" w:eastAsia="Calibri" w:hAnsi="Arial" w:cs="Arial"/>
                <w:b/>
                <w:color w:val="0084D3"/>
                <w:sz w:val="19"/>
                <w:szCs w:val="19"/>
              </w:rPr>
              <w:t>.</w:t>
            </w:r>
            <w:r w:rsidRPr="00E22DC2">
              <w:rPr>
                <w:rFonts w:ascii="Arial" w:hAnsi="Arial" w:cs="Arial"/>
                <w:iCs/>
                <w:color w:val="000000"/>
                <w:spacing w:val="-2"/>
                <w:sz w:val="19"/>
                <w:szCs w:val="19"/>
              </w:rPr>
              <w:t xml:space="preserve"> Conocer las figuras planas; cuadrado, rectángulo, romboide, triángulo, trapecio y rombo</w:t>
            </w:r>
            <w:r>
              <w:rPr>
                <w:rFonts w:ascii="Arial" w:hAnsi="Arial" w:cs="Arial"/>
                <w:iCs/>
                <w:color w:val="000000"/>
                <w:spacing w:val="-2"/>
                <w:sz w:val="19"/>
                <w:szCs w:val="19"/>
              </w:rPr>
              <w:t>.</w:t>
            </w:r>
          </w:p>
          <w:p w:rsidR="002C297C" w:rsidRDefault="002C297C" w:rsidP="000A16E3">
            <w:pPr>
              <w:spacing w:after="106" w:line="260" w:lineRule="exact"/>
              <w:rPr>
                <w:rFonts w:ascii="Arial" w:eastAsia="Calibri" w:hAnsi="Arial" w:cs="Arial"/>
                <w:b/>
                <w:color w:val="0084D3"/>
                <w:sz w:val="19"/>
                <w:szCs w:val="19"/>
              </w:rPr>
            </w:pPr>
          </w:p>
          <w:p w:rsidR="002C297C" w:rsidRDefault="002C297C" w:rsidP="000A16E3">
            <w:pPr>
              <w:spacing w:after="106" w:line="260" w:lineRule="exact"/>
              <w:rPr>
                <w:rFonts w:ascii="Arial" w:eastAsia="Calibri" w:hAnsi="Arial" w:cs="Arial"/>
                <w:b/>
                <w:color w:val="0084D3"/>
                <w:sz w:val="19"/>
                <w:szCs w:val="19"/>
              </w:rPr>
            </w:pPr>
          </w:p>
          <w:p w:rsidR="002C297C" w:rsidRDefault="002C297C" w:rsidP="000A16E3">
            <w:pPr>
              <w:spacing w:after="106" w:line="260" w:lineRule="exact"/>
              <w:rPr>
                <w:rFonts w:ascii="Arial" w:eastAsia="Calibri" w:hAnsi="Arial" w:cs="Arial"/>
                <w:b/>
                <w:color w:val="0084D3"/>
                <w:sz w:val="19"/>
                <w:szCs w:val="19"/>
              </w:rPr>
            </w:pPr>
          </w:p>
          <w:p w:rsidR="002C297C" w:rsidRDefault="002C297C" w:rsidP="000A16E3">
            <w:pPr>
              <w:spacing w:after="106" w:line="260" w:lineRule="exact"/>
              <w:rPr>
                <w:rFonts w:ascii="Arial" w:eastAsia="Calibri" w:hAnsi="Arial" w:cs="Arial"/>
                <w:b/>
                <w:color w:val="0084D3"/>
                <w:sz w:val="19"/>
                <w:szCs w:val="19"/>
              </w:rPr>
            </w:pPr>
          </w:p>
          <w:p w:rsidR="002C297C" w:rsidRDefault="002C297C" w:rsidP="000A16E3">
            <w:pPr>
              <w:spacing w:after="106" w:line="260" w:lineRule="exact"/>
              <w:rPr>
                <w:rFonts w:ascii="Arial" w:eastAsia="Calibri" w:hAnsi="Arial" w:cs="Arial"/>
                <w:b/>
                <w:color w:val="0084D3"/>
                <w:sz w:val="19"/>
                <w:szCs w:val="19"/>
              </w:rPr>
            </w:pPr>
          </w:p>
          <w:p w:rsidR="000A16E3" w:rsidRPr="00E22DC2" w:rsidRDefault="000A16E3" w:rsidP="000A16E3">
            <w:pPr>
              <w:spacing w:after="106" w:line="260" w:lineRule="exact"/>
              <w:rPr>
                <w:rFonts w:ascii="Arial" w:eastAsia="Calibri" w:hAnsi="Arial" w:cs="Arial"/>
                <w:b/>
                <w:color w:val="0084D3"/>
                <w:sz w:val="19"/>
                <w:szCs w:val="19"/>
              </w:rPr>
            </w:pPr>
            <w:r w:rsidRPr="00E22DC2">
              <w:rPr>
                <w:rFonts w:ascii="Arial" w:eastAsia="Calibri" w:hAnsi="Arial" w:cs="Arial"/>
                <w:b/>
                <w:color w:val="0084D3"/>
                <w:sz w:val="19"/>
                <w:szCs w:val="19"/>
              </w:rPr>
              <w:lastRenderedPageBreak/>
              <w:t>B4-4</w:t>
            </w:r>
            <w:r>
              <w:rPr>
                <w:rFonts w:ascii="Arial" w:eastAsia="Calibri" w:hAnsi="Arial" w:cs="Arial"/>
                <w:b/>
                <w:color w:val="0084D3"/>
                <w:sz w:val="19"/>
                <w:szCs w:val="19"/>
              </w:rPr>
              <w:t>.</w:t>
            </w:r>
            <w:r w:rsidRPr="00E22DC2">
              <w:rPr>
                <w:rFonts w:ascii="Arial" w:hAnsi="Arial" w:cs="Arial"/>
                <w:iCs/>
                <w:color w:val="000000"/>
                <w:spacing w:val="-2"/>
                <w:sz w:val="19"/>
                <w:szCs w:val="19"/>
              </w:rPr>
              <w:t xml:space="preserve"> Utilizar las propiedades de las figuras planas para resolver problemas</w:t>
            </w:r>
            <w:r>
              <w:rPr>
                <w:rFonts w:ascii="Arial" w:hAnsi="Arial" w:cs="Arial"/>
                <w:iCs/>
                <w:color w:val="000000"/>
                <w:spacing w:val="-2"/>
                <w:sz w:val="19"/>
                <w:szCs w:val="19"/>
              </w:rPr>
              <w:t>.</w:t>
            </w:r>
          </w:p>
          <w:p w:rsidR="000A16E3" w:rsidRDefault="000A16E3" w:rsidP="000A16E3">
            <w:pPr>
              <w:spacing w:after="106" w:line="260" w:lineRule="exact"/>
              <w:rPr>
                <w:rFonts w:ascii="Arial" w:eastAsia="Calibri" w:hAnsi="Arial" w:cs="Arial"/>
                <w:b/>
                <w:color w:val="0084D3"/>
                <w:sz w:val="19"/>
                <w:szCs w:val="19"/>
              </w:rPr>
            </w:pPr>
          </w:p>
          <w:p w:rsidR="000A16E3" w:rsidRDefault="000A16E3"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EB30DC" w:rsidRDefault="00EB30DC" w:rsidP="000A16E3">
            <w:pPr>
              <w:spacing w:after="106" w:line="260" w:lineRule="exact"/>
              <w:rPr>
                <w:rFonts w:ascii="Arial" w:eastAsia="Calibri" w:hAnsi="Arial" w:cs="Arial"/>
                <w:b/>
                <w:color w:val="0084D3"/>
                <w:sz w:val="19"/>
                <w:szCs w:val="19"/>
              </w:rPr>
            </w:pPr>
          </w:p>
          <w:p w:rsidR="000A16E3" w:rsidRDefault="000A16E3" w:rsidP="000A16E3">
            <w:pPr>
              <w:spacing w:after="106" w:line="260" w:lineRule="exact"/>
              <w:rPr>
                <w:rFonts w:ascii="Arial" w:hAnsi="Arial" w:cs="Arial"/>
                <w:color w:val="000000"/>
                <w:sz w:val="19"/>
                <w:szCs w:val="19"/>
              </w:rPr>
            </w:pPr>
            <w:r w:rsidRPr="00E22DC2">
              <w:rPr>
                <w:rFonts w:ascii="Arial" w:eastAsia="Calibri" w:hAnsi="Arial" w:cs="Arial"/>
                <w:b/>
                <w:color w:val="0084D3"/>
                <w:sz w:val="19"/>
                <w:szCs w:val="19"/>
              </w:rPr>
              <w:lastRenderedPageBreak/>
              <w:t>B4-5</w:t>
            </w:r>
            <w:r>
              <w:rPr>
                <w:rFonts w:ascii="Arial" w:eastAsia="Calibri" w:hAnsi="Arial" w:cs="Arial"/>
                <w:b/>
                <w:color w:val="0084D3"/>
                <w:sz w:val="19"/>
                <w:szCs w:val="19"/>
              </w:rPr>
              <w:t>.</w:t>
            </w:r>
            <w:r w:rsidRPr="00E22DC2">
              <w:rPr>
                <w:rFonts w:ascii="Arial" w:hAnsi="Arial" w:cs="Arial"/>
                <w:iCs/>
                <w:spacing w:val="-2"/>
                <w:sz w:val="19"/>
                <w:szCs w:val="19"/>
              </w:rPr>
              <w:t xml:space="preserve"> Conocer las características y aplicarlas para clasificar:</w:t>
            </w:r>
            <w:r w:rsidR="00EB30DC">
              <w:rPr>
                <w:rFonts w:ascii="Arial" w:hAnsi="Arial" w:cs="Arial"/>
                <w:color w:val="000000"/>
                <w:sz w:val="19"/>
                <w:szCs w:val="19"/>
              </w:rPr>
              <w:t xml:space="preserve"> poliedros, prismas, pirámides.</w:t>
            </w: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D27FDB" w:rsidRDefault="00D27FDB" w:rsidP="000A16E3">
            <w:pPr>
              <w:spacing w:after="106" w:line="260" w:lineRule="exact"/>
              <w:rPr>
                <w:rFonts w:ascii="Arial" w:eastAsia="Calibri" w:hAnsi="Arial" w:cs="Arial"/>
                <w:b/>
                <w:color w:val="0084D3"/>
                <w:sz w:val="19"/>
                <w:szCs w:val="19"/>
              </w:rPr>
            </w:pPr>
          </w:p>
          <w:p w:rsidR="00D27FDB" w:rsidRDefault="00D27FDB" w:rsidP="000A16E3">
            <w:pPr>
              <w:spacing w:after="106" w:line="260" w:lineRule="exact"/>
              <w:rPr>
                <w:rFonts w:ascii="Arial" w:eastAsia="Calibri" w:hAnsi="Arial" w:cs="Arial"/>
                <w:b/>
                <w:color w:val="0084D3"/>
                <w:sz w:val="19"/>
                <w:szCs w:val="19"/>
              </w:rPr>
            </w:pPr>
          </w:p>
          <w:p w:rsidR="000A16E3" w:rsidRPr="00E22DC2" w:rsidRDefault="000A16E3" w:rsidP="000A16E3">
            <w:pPr>
              <w:spacing w:after="106" w:line="260" w:lineRule="exact"/>
              <w:rPr>
                <w:rFonts w:ascii="Arial" w:hAnsi="Arial" w:cs="Arial"/>
                <w:sz w:val="19"/>
                <w:szCs w:val="19"/>
              </w:rPr>
            </w:pPr>
            <w:r w:rsidRPr="00E22DC2">
              <w:rPr>
                <w:rFonts w:ascii="Arial" w:eastAsia="Calibri" w:hAnsi="Arial" w:cs="Arial"/>
                <w:b/>
                <w:color w:val="0084D3"/>
                <w:sz w:val="19"/>
                <w:szCs w:val="19"/>
              </w:rPr>
              <w:t>B4-6</w:t>
            </w:r>
            <w:r>
              <w:rPr>
                <w:rFonts w:ascii="Arial" w:eastAsia="Calibri" w:hAnsi="Arial" w:cs="Arial"/>
                <w:b/>
                <w:color w:val="0084D3"/>
                <w:sz w:val="19"/>
                <w:szCs w:val="19"/>
              </w:rPr>
              <w:t>.</w:t>
            </w:r>
            <w:r w:rsidRPr="00E22DC2">
              <w:rPr>
                <w:rFonts w:ascii="Arial" w:hAnsi="Arial" w:cs="Arial"/>
                <w:color w:val="000000"/>
                <w:sz w:val="19"/>
                <w:szCs w:val="19"/>
              </w:rPr>
              <w:t xml:space="preserve"> Interpretar representaciones espaciales realizadas a partir de sistemas de referencia y de objetos o </w:t>
            </w:r>
            <w:r w:rsidRPr="00E22DC2">
              <w:rPr>
                <w:rFonts w:ascii="Arial" w:hAnsi="Arial" w:cs="Arial"/>
                <w:color w:val="000000"/>
                <w:sz w:val="19"/>
                <w:szCs w:val="19"/>
              </w:rPr>
              <w:lastRenderedPageBreak/>
              <w:t>situaciones familiares</w:t>
            </w:r>
            <w:r>
              <w:rPr>
                <w:rFonts w:ascii="Arial" w:hAnsi="Arial" w:cs="Arial"/>
                <w:color w:val="000000"/>
                <w:sz w:val="19"/>
                <w:szCs w:val="19"/>
              </w:rPr>
              <w:t>.</w:t>
            </w:r>
          </w:p>
        </w:tc>
        <w:tc>
          <w:tcPr>
            <w:tcW w:w="1632" w:type="dxa"/>
          </w:tcPr>
          <w:p w:rsidR="00D27FDB" w:rsidRPr="00D27FDB" w:rsidRDefault="00D27FDB" w:rsidP="000A16E3">
            <w:pPr>
              <w:spacing w:after="106" w:line="260" w:lineRule="exact"/>
              <w:rPr>
                <w:rFonts w:ascii="Arial" w:hAnsi="Arial" w:cs="Arial"/>
                <w:color w:val="0084D3"/>
                <w:sz w:val="19"/>
                <w:szCs w:val="19"/>
              </w:rPr>
            </w:pPr>
          </w:p>
          <w:p w:rsidR="000A16E3" w:rsidRPr="00D27FDB" w:rsidRDefault="000A16E3" w:rsidP="000A16E3">
            <w:pPr>
              <w:spacing w:after="106" w:line="260" w:lineRule="exact"/>
              <w:rPr>
                <w:rFonts w:ascii="Arial" w:hAnsi="Arial" w:cs="Arial"/>
                <w:color w:val="000000"/>
                <w:sz w:val="19"/>
                <w:szCs w:val="19"/>
              </w:rPr>
            </w:pPr>
            <w:r w:rsidRPr="00D27FDB">
              <w:rPr>
                <w:rFonts w:ascii="Arial" w:hAnsi="Arial" w:cs="Arial"/>
                <w:color w:val="0084D3"/>
                <w:sz w:val="19"/>
                <w:szCs w:val="19"/>
              </w:rPr>
              <w:lastRenderedPageBreak/>
              <w:t>B4-1.6.</w:t>
            </w:r>
            <w:r w:rsidRPr="00D27FDB">
              <w:rPr>
                <w:rFonts w:ascii="Arial" w:hAnsi="Arial" w:cs="Arial"/>
                <w:sz w:val="19"/>
                <w:szCs w:val="19"/>
              </w:rPr>
              <w:t xml:space="preserve"> </w:t>
            </w:r>
            <w:r w:rsidRPr="00D27FDB">
              <w:rPr>
                <w:rFonts w:ascii="Arial" w:hAnsi="Arial" w:cs="Arial"/>
                <w:color w:val="000000"/>
                <w:sz w:val="19"/>
                <w:szCs w:val="19"/>
              </w:rPr>
              <w:t>Traza una figura plana simétrica de otra respecto de un eje.</w:t>
            </w: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84D3"/>
                <w:sz w:val="19"/>
                <w:szCs w:val="19"/>
              </w:rPr>
            </w:pPr>
          </w:p>
          <w:p w:rsidR="000A16E3" w:rsidRPr="00D27FDB" w:rsidRDefault="000A16E3" w:rsidP="000A16E3">
            <w:pPr>
              <w:spacing w:after="106" w:line="260" w:lineRule="exact"/>
              <w:rPr>
                <w:rFonts w:ascii="Arial" w:hAnsi="Arial" w:cs="Arial"/>
                <w:color w:val="0084D3"/>
                <w:sz w:val="19"/>
                <w:szCs w:val="19"/>
              </w:rPr>
            </w:pPr>
            <w:r w:rsidRPr="00D27FDB">
              <w:rPr>
                <w:rFonts w:cs="Arial"/>
                <w:color w:val="0084D3"/>
                <w:sz w:val="19"/>
                <w:szCs w:val="19"/>
              </w:rPr>
              <w:t>B4-1.7.</w:t>
            </w:r>
            <w:r w:rsidRPr="00D27FDB">
              <w:rPr>
                <w:rFonts w:cs="Arial"/>
                <w:color w:val="000000"/>
                <w:sz w:val="19"/>
                <w:szCs w:val="19"/>
              </w:rPr>
              <w:t xml:space="preserve"> Realiza ampliaciones y reducciones.</w:t>
            </w:r>
          </w:p>
          <w:p w:rsidR="000A16E3" w:rsidRPr="00D27FDB" w:rsidRDefault="000A16E3" w:rsidP="000A16E3">
            <w:pPr>
              <w:spacing w:after="106" w:line="260" w:lineRule="exact"/>
              <w:rPr>
                <w:rFonts w:ascii="Arial" w:hAnsi="Arial" w:cs="Arial"/>
                <w:color w:val="0084D3"/>
                <w:sz w:val="19"/>
                <w:szCs w:val="19"/>
              </w:rPr>
            </w:pPr>
          </w:p>
          <w:p w:rsidR="000A16E3" w:rsidRPr="00D27FDB" w:rsidRDefault="000A16E3" w:rsidP="000A16E3">
            <w:pPr>
              <w:spacing w:after="106" w:line="260" w:lineRule="exact"/>
              <w:rPr>
                <w:rFonts w:ascii="Arial" w:hAnsi="Arial" w:cs="Arial"/>
                <w:color w:val="0084D3"/>
                <w:sz w:val="19"/>
                <w:szCs w:val="19"/>
              </w:rPr>
            </w:pPr>
          </w:p>
          <w:p w:rsidR="000A16E3" w:rsidRPr="00D27FDB" w:rsidRDefault="000A16E3"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24052" w:rsidRPr="00D27FDB" w:rsidRDefault="00024052" w:rsidP="000A16E3">
            <w:pPr>
              <w:spacing w:after="106" w:line="260" w:lineRule="exact"/>
              <w:rPr>
                <w:rFonts w:ascii="Arial" w:hAnsi="Arial" w:cs="Arial"/>
                <w:color w:val="0084D3"/>
                <w:sz w:val="19"/>
                <w:szCs w:val="19"/>
              </w:rPr>
            </w:pPr>
          </w:p>
          <w:p w:rsidR="000A16E3" w:rsidRPr="00D27FDB" w:rsidRDefault="000A16E3" w:rsidP="000A16E3">
            <w:pPr>
              <w:spacing w:after="106" w:line="260" w:lineRule="exact"/>
              <w:rPr>
                <w:rFonts w:ascii="Arial" w:hAnsi="Arial" w:cs="Arial"/>
                <w:color w:val="000000"/>
                <w:spacing w:val="-2"/>
                <w:sz w:val="19"/>
                <w:szCs w:val="19"/>
              </w:rPr>
            </w:pPr>
            <w:r w:rsidRPr="00D27FDB">
              <w:rPr>
                <w:rFonts w:ascii="Arial" w:hAnsi="Arial" w:cs="Arial"/>
                <w:color w:val="0084D3"/>
                <w:sz w:val="19"/>
                <w:szCs w:val="19"/>
              </w:rPr>
              <w:t>B4-2.1</w:t>
            </w:r>
            <w:r w:rsidRPr="00D27FDB">
              <w:rPr>
                <w:rFonts w:ascii="Arial" w:eastAsia="Times New Roman" w:hAnsi="Arial" w:cs="Arial"/>
                <w:sz w:val="19"/>
                <w:szCs w:val="19"/>
              </w:rPr>
              <w:t xml:space="preserve"> </w:t>
            </w:r>
            <w:r w:rsidRPr="00D27FDB">
              <w:rPr>
                <w:rFonts w:ascii="Arial" w:hAnsi="Arial" w:cs="Arial"/>
                <w:color w:val="000000"/>
                <w:spacing w:val="-2"/>
                <w:sz w:val="19"/>
                <w:szCs w:val="19"/>
              </w:rPr>
              <w:t>Clasifica triángulos atendiendo a sus lados y sus ángulos, identificando las relaciones entre sus lados y entre ángulos.</w:t>
            </w:r>
          </w:p>
          <w:p w:rsidR="002C297C" w:rsidRPr="00D27FDB" w:rsidRDefault="002C297C" w:rsidP="000A16E3">
            <w:pPr>
              <w:spacing w:after="106" w:line="260" w:lineRule="exact"/>
              <w:rPr>
                <w:rFonts w:cs="Arial"/>
                <w:color w:val="0084D3"/>
                <w:sz w:val="19"/>
                <w:szCs w:val="19"/>
              </w:rPr>
            </w:pPr>
          </w:p>
          <w:p w:rsidR="002C297C" w:rsidRPr="00D27FDB" w:rsidRDefault="002C297C" w:rsidP="000A16E3">
            <w:pPr>
              <w:spacing w:after="106" w:line="260" w:lineRule="exact"/>
              <w:rPr>
                <w:rFonts w:cs="Arial"/>
                <w:color w:val="0084D3"/>
                <w:sz w:val="19"/>
                <w:szCs w:val="19"/>
              </w:rPr>
            </w:pPr>
          </w:p>
          <w:p w:rsidR="002C297C" w:rsidRPr="00D27FDB" w:rsidRDefault="002C297C" w:rsidP="000A16E3">
            <w:pPr>
              <w:spacing w:after="106" w:line="260" w:lineRule="exact"/>
              <w:rPr>
                <w:rFonts w:cs="Arial"/>
                <w:color w:val="0084D3"/>
                <w:sz w:val="19"/>
                <w:szCs w:val="19"/>
              </w:rPr>
            </w:pPr>
          </w:p>
          <w:p w:rsidR="002C297C" w:rsidRPr="00D27FDB" w:rsidRDefault="002C297C" w:rsidP="000A16E3">
            <w:pPr>
              <w:spacing w:after="106" w:line="260" w:lineRule="exact"/>
              <w:rPr>
                <w:rFonts w:cs="Arial"/>
                <w:color w:val="0084D3"/>
                <w:sz w:val="19"/>
                <w:szCs w:val="19"/>
              </w:rPr>
            </w:pPr>
          </w:p>
          <w:p w:rsidR="000A16E3" w:rsidRPr="00D27FDB" w:rsidRDefault="000A16E3" w:rsidP="000A16E3">
            <w:pPr>
              <w:spacing w:after="106" w:line="260" w:lineRule="exact"/>
              <w:rPr>
                <w:rFonts w:cs="Arial"/>
                <w:color w:val="000000"/>
                <w:sz w:val="19"/>
                <w:szCs w:val="19"/>
              </w:rPr>
            </w:pPr>
            <w:r w:rsidRPr="00D27FDB">
              <w:rPr>
                <w:rFonts w:cs="Arial"/>
                <w:color w:val="0084D3"/>
                <w:sz w:val="19"/>
                <w:szCs w:val="19"/>
              </w:rPr>
              <w:lastRenderedPageBreak/>
              <w:t>B4-2.2.</w:t>
            </w:r>
            <w:r w:rsidRPr="00D27FDB">
              <w:rPr>
                <w:rFonts w:cs="Arial"/>
                <w:color w:val="000000"/>
                <w:sz w:val="19"/>
                <w:szCs w:val="19"/>
              </w:rPr>
              <w:t xml:space="preserve"> Utiliza instrumentos de dibujo y herramientas tecnológicas para la construcción y exploración de formas geométricas.</w:t>
            </w:r>
          </w:p>
          <w:p w:rsidR="000A16E3" w:rsidRPr="00D27FDB" w:rsidRDefault="000A16E3" w:rsidP="000A16E3">
            <w:pPr>
              <w:spacing w:after="106" w:line="260" w:lineRule="exact"/>
              <w:rPr>
                <w:rFonts w:cs="Arial"/>
                <w:color w:val="0084D3"/>
                <w:sz w:val="19"/>
                <w:szCs w:val="19"/>
              </w:rPr>
            </w:pPr>
          </w:p>
          <w:p w:rsidR="00EB30DC" w:rsidRPr="00D27FDB" w:rsidRDefault="00EB30DC" w:rsidP="000A16E3">
            <w:pPr>
              <w:spacing w:after="106" w:line="260" w:lineRule="exact"/>
              <w:rPr>
                <w:rFonts w:ascii="Arial" w:hAnsi="Arial" w:cs="Arial"/>
                <w:color w:val="0084D3"/>
                <w:sz w:val="19"/>
                <w:szCs w:val="19"/>
              </w:rPr>
            </w:pPr>
          </w:p>
          <w:p w:rsidR="00EB30DC" w:rsidRPr="00D27FDB" w:rsidRDefault="00EB30DC" w:rsidP="000A16E3">
            <w:pPr>
              <w:spacing w:after="106" w:line="260" w:lineRule="exact"/>
              <w:rPr>
                <w:rFonts w:ascii="Arial" w:hAnsi="Arial" w:cs="Arial"/>
                <w:color w:val="0084D3"/>
                <w:sz w:val="19"/>
                <w:szCs w:val="19"/>
              </w:rPr>
            </w:pPr>
          </w:p>
          <w:p w:rsidR="00EB30DC" w:rsidRPr="00D27FDB" w:rsidRDefault="00EB30DC" w:rsidP="000A16E3">
            <w:pPr>
              <w:spacing w:after="106" w:line="260" w:lineRule="exact"/>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D27FDB" w:rsidRPr="00D27FDB" w:rsidRDefault="00D27FDB" w:rsidP="005231AE">
            <w:pPr>
              <w:pStyle w:val="Prrafodelista1"/>
              <w:spacing w:after="106" w:line="260" w:lineRule="exact"/>
              <w:ind w:left="0"/>
              <w:contextualSpacing w:val="0"/>
              <w:rPr>
                <w:rFonts w:ascii="Arial" w:hAnsi="Arial" w:cs="Arial"/>
                <w:color w:val="0084D3"/>
                <w:sz w:val="19"/>
                <w:szCs w:val="19"/>
              </w:rPr>
            </w:pPr>
          </w:p>
          <w:p w:rsidR="00EB30DC" w:rsidRPr="00D27FDB" w:rsidRDefault="000A16E3" w:rsidP="005231AE">
            <w:pPr>
              <w:pStyle w:val="Prrafodelista1"/>
              <w:spacing w:after="106" w:line="260" w:lineRule="exact"/>
              <w:ind w:left="0"/>
              <w:contextualSpacing w:val="0"/>
              <w:rPr>
                <w:rFonts w:ascii="Arial" w:hAnsi="Arial" w:cs="Arial"/>
                <w:sz w:val="19"/>
                <w:szCs w:val="19"/>
              </w:rPr>
            </w:pPr>
            <w:r w:rsidRPr="00D27FDB">
              <w:rPr>
                <w:rFonts w:ascii="Arial" w:hAnsi="Arial" w:cs="Arial"/>
                <w:color w:val="0084D3"/>
                <w:sz w:val="19"/>
                <w:szCs w:val="19"/>
              </w:rPr>
              <w:lastRenderedPageBreak/>
              <w:t>B4-5.1.</w:t>
            </w:r>
            <w:r w:rsidRPr="00D27FDB">
              <w:rPr>
                <w:rFonts w:ascii="Arial" w:hAnsi="Arial" w:cs="Arial"/>
                <w:color w:val="000000"/>
                <w:sz w:val="19"/>
                <w:szCs w:val="19"/>
              </w:rPr>
              <w:t xml:space="preserve"> </w:t>
            </w:r>
            <w:r w:rsidR="00EB30DC" w:rsidRPr="00D27FDB">
              <w:rPr>
                <w:rFonts w:ascii="Arial" w:hAnsi="Arial"/>
                <w:sz w:val="19"/>
                <w:szCs w:val="16"/>
              </w:rPr>
              <w:t>Identifica y distingue el círculo, el rectángulo, el cuadrado y el triángulo.</w:t>
            </w:r>
          </w:p>
          <w:p w:rsidR="000A16E3" w:rsidRPr="00D27FDB" w:rsidRDefault="00EB30DC" w:rsidP="00EB30DC">
            <w:pPr>
              <w:spacing w:after="106" w:line="260" w:lineRule="exact"/>
              <w:rPr>
                <w:rFonts w:ascii="Arial" w:hAnsi="Arial" w:cs="Arial"/>
                <w:color w:val="000000"/>
                <w:sz w:val="19"/>
                <w:szCs w:val="19"/>
              </w:rPr>
            </w:pPr>
            <w:r w:rsidRPr="00D27FDB">
              <w:rPr>
                <w:rFonts w:ascii="Arial" w:hAnsi="Arial"/>
                <w:sz w:val="19"/>
                <w:szCs w:val="16"/>
              </w:rPr>
              <w:t>Reconoce formas circulares, triangulares, rectangulares y cuadradas en su entorno</w:t>
            </w:r>
            <w:r w:rsidRPr="00D27FDB">
              <w:rPr>
                <w:rFonts w:ascii="Arial" w:hAnsi="Arial" w:cs="Arial"/>
                <w:sz w:val="19"/>
                <w:szCs w:val="19"/>
              </w:rPr>
              <w:t>.</w:t>
            </w:r>
          </w:p>
          <w:p w:rsidR="000A16E3" w:rsidRPr="00D27FDB" w:rsidRDefault="000A16E3" w:rsidP="000A16E3">
            <w:pPr>
              <w:spacing w:after="106" w:line="260" w:lineRule="exact"/>
              <w:rPr>
                <w:rFonts w:ascii="Arial" w:hAnsi="Arial" w:cs="Arial"/>
                <w:color w:val="000000"/>
                <w:sz w:val="19"/>
                <w:szCs w:val="19"/>
              </w:rPr>
            </w:pPr>
          </w:p>
          <w:p w:rsidR="00D27FDB" w:rsidRPr="00D27FDB" w:rsidRDefault="00D27FDB" w:rsidP="005231AE">
            <w:pPr>
              <w:pStyle w:val="Prrafodelista1"/>
              <w:spacing w:after="106" w:line="260" w:lineRule="exact"/>
              <w:ind w:left="0"/>
              <w:rPr>
                <w:rFonts w:ascii="Arial" w:hAnsi="Arial" w:cs="Arial"/>
                <w:color w:val="0084D3"/>
                <w:sz w:val="19"/>
                <w:szCs w:val="19"/>
              </w:rPr>
            </w:pPr>
          </w:p>
          <w:p w:rsidR="002C7CBE" w:rsidRPr="00D27FDB" w:rsidRDefault="000A16E3" w:rsidP="005231AE">
            <w:pPr>
              <w:pStyle w:val="Prrafodelista1"/>
              <w:spacing w:after="106" w:line="260" w:lineRule="exact"/>
              <w:ind w:left="0"/>
              <w:rPr>
                <w:rFonts w:ascii="Arial" w:hAnsi="Arial" w:cs="Arial"/>
                <w:sz w:val="19"/>
                <w:szCs w:val="19"/>
              </w:rPr>
            </w:pPr>
            <w:r w:rsidRPr="00D27FDB">
              <w:rPr>
                <w:rFonts w:ascii="Arial" w:hAnsi="Arial" w:cs="Arial"/>
                <w:color w:val="0084D3"/>
                <w:sz w:val="19"/>
                <w:szCs w:val="19"/>
              </w:rPr>
              <w:t>B4-6.1.</w:t>
            </w:r>
            <w:r w:rsidRPr="00D27FDB">
              <w:rPr>
                <w:rFonts w:ascii="Arial" w:hAnsi="Arial" w:cs="Arial"/>
                <w:sz w:val="19"/>
                <w:szCs w:val="19"/>
              </w:rPr>
              <w:t xml:space="preserve"> </w:t>
            </w:r>
            <w:r w:rsidR="002C7CBE" w:rsidRPr="00D27FDB">
              <w:rPr>
                <w:rFonts w:ascii="Arial" w:hAnsi="Arial" w:cs="Arial"/>
                <w:sz w:val="19"/>
                <w:szCs w:val="19"/>
              </w:rPr>
              <w:t xml:space="preserve">Conoce y utiliza un vocabulario específico de conceptos geométricos básicos. </w:t>
            </w:r>
          </w:p>
          <w:p w:rsidR="000A16E3" w:rsidRPr="00D27FDB" w:rsidRDefault="002C7CBE" w:rsidP="002C7CBE">
            <w:pPr>
              <w:spacing w:after="106" w:line="260" w:lineRule="exact"/>
              <w:rPr>
                <w:rFonts w:ascii="Arial" w:hAnsi="Arial" w:cs="Arial"/>
                <w:color w:val="000000"/>
                <w:sz w:val="19"/>
                <w:szCs w:val="19"/>
              </w:rPr>
            </w:pPr>
            <w:r w:rsidRPr="00D27FDB">
              <w:rPr>
                <w:rFonts w:ascii="Arial" w:hAnsi="Arial" w:cs="Arial"/>
                <w:sz w:val="19"/>
                <w:szCs w:val="19"/>
              </w:rPr>
              <w:lastRenderedPageBreak/>
              <w:t>Describe e interpreta sin dificultad situaciones de su entorno cercano.</w:t>
            </w:r>
          </w:p>
        </w:tc>
        <w:tc>
          <w:tcPr>
            <w:tcW w:w="1457" w:type="dxa"/>
            <w:tcBorders>
              <w:bottom w:val="single" w:sz="4" w:space="0" w:color="000000"/>
            </w:tcBorders>
          </w:tcPr>
          <w:p w:rsidR="00D27FDB" w:rsidRDefault="00D27FDB"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lastRenderedPageBreak/>
              <w:t>Realiza figuras simétricas y las traslada con dificultad.</w:t>
            </w: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t>Realiza construcciones geométricas que impliquen ampliación o reducciones a una figura dada con ayuda.</w:t>
            </w: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2C297C" w:rsidRDefault="00024052" w:rsidP="000A16E3">
            <w:pPr>
              <w:spacing w:after="106" w:line="260" w:lineRule="exact"/>
              <w:rPr>
                <w:rFonts w:ascii="Arial" w:hAnsi="Arial" w:cs="Arial"/>
                <w:sz w:val="19"/>
                <w:szCs w:val="19"/>
              </w:rPr>
            </w:pPr>
            <w:r w:rsidRPr="004E5F74">
              <w:rPr>
                <w:rFonts w:ascii="Arial" w:hAnsi="Arial" w:cs="Arial"/>
                <w:sz w:val="19"/>
                <w:szCs w:val="19"/>
              </w:rPr>
              <w:t>Clasifica y traza triángulos según sus lados y sus ángulos con imprecisiones importantes</w:t>
            </w: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color w:val="000000"/>
                <w:sz w:val="19"/>
                <w:szCs w:val="19"/>
              </w:rPr>
            </w:pPr>
            <w:r w:rsidRPr="004E5F74">
              <w:rPr>
                <w:rFonts w:ascii="Arial" w:hAnsi="Arial" w:cs="Arial"/>
                <w:sz w:val="19"/>
                <w:szCs w:val="19"/>
              </w:rPr>
              <w:lastRenderedPageBreak/>
              <w:t>.</w:t>
            </w:r>
            <w:r w:rsidR="002C297C" w:rsidRPr="004E5F74">
              <w:rPr>
                <w:rFonts w:ascii="Arial" w:hAnsi="Arial" w:cs="Arial"/>
                <w:color w:val="000000"/>
                <w:sz w:val="19"/>
                <w:szCs w:val="19"/>
              </w:rPr>
              <w:t xml:space="preserve"> Reconoce con dificultad las figuras geométricas planas que se encuentran en objetos, construcciones y en la naturaleza de su entorno cotidiano y los describe de manera incompleta y con errores en sus cálculos.</w:t>
            </w: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sz w:val="19"/>
                <w:szCs w:val="19"/>
              </w:rPr>
            </w:pPr>
            <w:r w:rsidRPr="004E5F74">
              <w:rPr>
                <w:rFonts w:ascii="Arial" w:hAnsi="Arial" w:cs="Arial"/>
                <w:sz w:val="19"/>
                <w:szCs w:val="19"/>
              </w:rPr>
              <w:lastRenderedPageBreak/>
              <w:t>Clasifica polígonos según sus lados con imprecisiones importantes atendiendo a unos criterios dados.</w:t>
            </w:r>
          </w:p>
          <w:p w:rsidR="0086337D" w:rsidRDefault="0086337D" w:rsidP="000A16E3">
            <w:pPr>
              <w:spacing w:after="106" w:line="260" w:lineRule="exact"/>
              <w:rPr>
                <w:rFonts w:ascii="Arial" w:hAnsi="Arial" w:cs="Arial"/>
                <w:sz w:val="19"/>
                <w:szCs w:val="19"/>
              </w:rPr>
            </w:pPr>
          </w:p>
          <w:p w:rsidR="0086337D" w:rsidRDefault="0086337D" w:rsidP="000A16E3">
            <w:pPr>
              <w:spacing w:after="106" w:line="260" w:lineRule="exact"/>
              <w:rPr>
                <w:rFonts w:ascii="Arial" w:hAnsi="Arial" w:cs="Arial"/>
                <w:sz w:val="19"/>
                <w:szCs w:val="19"/>
              </w:rPr>
            </w:pPr>
          </w:p>
          <w:p w:rsidR="0086337D" w:rsidRDefault="0086337D" w:rsidP="000A16E3">
            <w:pPr>
              <w:spacing w:after="106" w:line="260" w:lineRule="exact"/>
              <w:rPr>
                <w:rFonts w:ascii="Arial" w:hAnsi="Arial" w:cs="Arial"/>
                <w:sz w:val="19"/>
                <w:szCs w:val="19"/>
              </w:rPr>
            </w:pPr>
          </w:p>
          <w:p w:rsidR="000E29C1" w:rsidRDefault="000E29C1" w:rsidP="000A16E3">
            <w:pPr>
              <w:spacing w:after="106" w:line="260" w:lineRule="exact"/>
              <w:rPr>
                <w:rFonts w:ascii="Arial" w:hAnsi="Arial" w:cs="Arial"/>
                <w:sz w:val="19"/>
                <w:szCs w:val="19"/>
              </w:rPr>
            </w:pPr>
          </w:p>
          <w:p w:rsidR="00D27FDB" w:rsidRDefault="00D27FDB" w:rsidP="000A16E3">
            <w:pPr>
              <w:spacing w:after="106" w:line="260" w:lineRule="exact"/>
              <w:rPr>
                <w:rFonts w:ascii="Arial" w:hAnsi="Arial" w:cs="Arial"/>
                <w:color w:val="000000"/>
                <w:sz w:val="19"/>
                <w:szCs w:val="19"/>
              </w:rPr>
            </w:pPr>
          </w:p>
          <w:p w:rsidR="002C7CBE" w:rsidRDefault="005231AE" w:rsidP="000A16E3">
            <w:pPr>
              <w:spacing w:after="106" w:line="260" w:lineRule="exact"/>
              <w:rPr>
                <w:rFonts w:ascii="Arial" w:hAnsi="Arial" w:cs="Arial"/>
                <w:color w:val="000000"/>
                <w:sz w:val="19"/>
                <w:szCs w:val="19"/>
              </w:rPr>
            </w:pPr>
            <w:r w:rsidRPr="004E5F74">
              <w:rPr>
                <w:rFonts w:ascii="Arial" w:hAnsi="Arial" w:cs="Arial"/>
                <w:color w:val="000000"/>
                <w:sz w:val="19"/>
                <w:szCs w:val="19"/>
              </w:rPr>
              <w:t xml:space="preserve">Conoce y utiliza un vocabulario matemático pobre y con incorrecciones para describir objetos </w:t>
            </w:r>
            <w:r w:rsidRPr="004E5F74">
              <w:rPr>
                <w:rFonts w:ascii="Arial" w:hAnsi="Arial" w:cs="Arial"/>
                <w:color w:val="000000"/>
                <w:sz w:val="19"/>
                <w:szCs w:val="19"/>
              </w:rPr>
              <w:lastRenderedPageBreak/>
              <w:t>geométricos de su entorno.</w:t>
            </w:r>
          </w:p>
          <w:p w:rsidR="0086337D" w:rsidRPr="004E5F74" w:rsidRDefault="002C7CBE" w:rsidP="000A16E3">
            <w:pPr>
              <w:spacing w:after="106" w:line="260" w:lineRule="exact"/>
              <w:rPr>
                <w:rFonts w:ascii="Arial" w:hAnsi="Arial" w:cs="Arial"/>
                <w:sz w:val="19"/>
                <w:szCs w:val="19"/>
              </w:rPr>
            </w:pPr>
            <w:r w:rsidRPr="004E5F74">
              <w:rPr>
                <w:rFonts w:ascii="Arial" w:hAnsi="Arial" w:cs="Arial"/>
                <w:color w:val="000000"/>
                <w:sz w:val="19"/>
                <w:szCs w:val="19"/>
              </w:rPr>
              <w:t>.</w:t>
            </w:r>
          </w:p>
        </w:tc>
        <w:tc>
          <w:tcPr>
            <w:tcW w:w="1670" w:type="dxa"/>
            <w:tcBorders>
              <w:bottom w:val="single" w:sz="4" w:space="0" w:color="000000"/>
            </w:tcBorders>
          </w:tcPr>
          <w:p w:rsidR="00D27FDB" w:rsidRDefault="00D27FDB"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lastRenderedPageBreak/>
              <w:t>Realiza figuras simétricas y las traslada de forma correcta siguiendo el modelo correctamente.</w:t>
            </w: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t xml:space="preserve">Realiza construcciones geométricas que impliquen ampliación o reducciones a una figura dada de forma correcta con </w:t>
            </w:r>
            <w:r w:rsidRPr="004E5F74">
              <w:rPr>
                <w:rFonts w:ascii="Arial" w:hAnsi="Arial" w:cs="Arial"/>
                <w:sz w:val="19"/>
                <w:szCs w:val="19"/>
              </w:rPr>
              <w:lastRenderedPageBreak/>
              <w:t>detalles, limpieza y orden.</w:t>
            </w: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r w:rsidRPr="004E5F74">
              <w:rPr>
                <w:rFonts w:ascii="Arial" w:hAnsi="Arial" w:cs="Arial"/>
                <w:sz w:val="19"/>
                <w:szCs w:val="19"/>
              </w:rPr>
              <w:t>Clasifica y traza triángulos según sus lados y sus ángulos de manera guiada y atendiendo a diversos criterios dados.</w:t>
            </w: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color w:val="000000"/>
                <w:sz w:val="19"/>
                <w:szCs w:val="19"/>
              </w:rPr>
            </w:pPr>
            <w:r w:rsidRPr="004E5F74">
              <w:rPr>
                <w:rFonts w:ascii="Arial" w:hAnsi="Arial" w:cs="Arial"/>
                <w:color w:val="000000"/>
                <w:sz w:val="19"/>
                <w:szCs w:val="19"/>
              </w:rPr>
              <w:lastRenderedPageBreak/>
              <w:t>Reconoce las figuras geométricas planas que se encuentran en objetos, construcciones y naturaleza de su entorno cotidiano de forma evidente y los describe de forma básica y realiza los cálculos necesarios para su identificación</w:t>
            </w:r>
            <w:r w:rsidR="00EB30DC">
              <w:rPr>
                <w:rFonts w:ascii="Arial" w:hAnsi="Arial" w:cs="Arial"/>
                <w:color w:val="000000"/>
                <w:sz w:val="19"/>
                <w:szCs w:val="19"/>
              </w:rPr>
              <w:t>.</w:t>
            </w: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sz w:val="19"/>
                <w:szCs w:val="19"/>
              </w:rPr>
            </w:pPr>
            <w:r w:rsidRPr="004E5F74">
              <w:rPr>
                <w:rFonts w:ascii="Arial" w:hAnsi="Arial" w:cs="Arial"/>
                <w:sz w:val="19"/>
                <w:szCs w:val="19"/>
              </w:rPr>
              <w:lastRenderedPageBreak/>
              <w:t>Clasifica polígonos según sus lados de manera guiada y atendiendo a diversos criterios dados.</w:t>
            </w: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D27FDB" w:rsidRDefault="00D27FDB" w:rsidP="000A16E3">
            <w:pPr>
              <w:spacing w:after="106" w:line="260" w:lineRule="exact"/>
              <w:rPr>
                <w:rFonts w:ascii="Arial" w:hAnsi="Arial" w:cs="Arial"/>
                <w:color w:val="000000"/>
                <w:sz w:val="19"/>
                <w:szCs w:val="19"/>
              </w:rPr>
            </w:pPr>
          </w:p>
          <w:p w:rsidR="00D27FDB" w:rsidRDefault="00D27FDB" w:rsidP="000A16E3">
            <w:pPr>
              <w:spacing w:after="106" w:line="260" w:lineRule="exact"/>
              <w:rPr>
                <w:rFonts w:ascii="Arial" w:hAnsi="Arial" w:cs="Arial"/>
                <w:color w:val="000000"/>
                <w:sz w:val="19"/>
                <w:szCs w:val="19"/>
              </w:rPr>
            </w:pPr>
          </w:p>
          <w:p w:rsidR="005231AE" w:rsidRDefault="005231AE" w:rsidP="000A16E3">
            <w:pPr>
              <w:spacing w:after="106" w:line="260" w:lineRule="exact"/>
              <w:rPr>
                <w:rFonts w:ascii="Arial" w:hAnsi="Arial" w:cs="Arial"/>
                <w:sz w:val="19"/>
                <w:szCs w:val="19"/>
              </w:rPr>
            </w:pPr>
            <w:r w:rsidRPr="004E5F74">
              <w:rPr>
                <w:rFonts w:ascii="Arial" w:hAnsi="Arial" w:cs="Arial"/>
                <w:color w:val="000000"/>
                <w:sz w:val="19"/>
                <w:szCs w:val="19"/>
              </w:rPr>
              <w:t>Conoce y utiliza un vocabulario matemático cada vez más preciso y con pocos errores para describir objetos geométricos de su entorno.</w:t>
            </w: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Pr="004E5F74" w:rsidRDefault="002C7CBE" w:rsidP="000A16E3">
            <w:pPr>
              <w:spacing w:after="106" w:line="260" w:lineRule="exact"/>
              <w:rPr>
                <w:rFonts w:ascii="Arial" w:hAnsi="Arial" w:cs="Arial"/>
                <w:sz w:val="19"/>
                <w:szCs w:val="19"/>
              </w:rPr>
            </w:pPr>
          </w:p>
        </w:tc>
        <w:tc>
          <w:tcPr>
            <w:tcW w:w="1527" w:type="dxa"/>
            <w:tcBorders>
              <w:bottom w:val="single" w:sz="4" w:space="0" w:color="000000"/>
            </w:tcBorders>
          </w:tcPr>
          <w:p w:rsidR="00D27FDB" w:rsidRDefault="00D27FDB"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lastRenderedPageBreak/>
              <w:t>Realiza figuras simétricas y las traslada con precisión y dominio</w:t>
            </w:r>
            <w:r>
              <w:rPr>
                <w:rFonts w:ascii="Arial" w:hAnsi="Arial" w:cs="Arial"/>
                <w:sz w:val="19"/>
                <w:szCs w:val="19"/>
              </w:rPr>
              <w:t>,</w:t>
            </w:r>
            <w:r w:rsidRPr="004E5F74">
              <w:rPr>
                <w:rFonts w:ascii="Arial" w:hAnsi="Arial" w:cs="Arial"/>
                <w:sz w:val="19"/>
                <w:szCs w:val="19"/>
              </w:rPr>
              <w:t xml:space="preserve"> mostrando interés por una presentación limpia y ordenada de sus trabajos.</w:t>
            </w: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t xml:space="preserve">Realiza construcciones geométricas que impliquen ampliación o reducciones a una figura dada con exactitud y de forma autónoma con </w:t>
            </w:r>
            <w:r w:rsidRPr="004E5F74">
              <w:rPr>
                <w:rFonts w:ascii="Arial" w:hAnsi="Arial" w:cs="Arial"/>
                <w:sz w:val="19"/>
                <w:szCs w:val="19"/>
              </w:rPr>
              <w:lastRenderedPageBreak/>
              <w:t>limpieza y orden.</w:t>
            </w: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r w:rsidRPr="004E5F74">
              <w:rPr>
                <w:rFonts w:ascii="Arial" w:hAnsi="Arial" w:cs="Arial"/>
                <w:sz w:val="19"/>
                <w:szCs w:val="19"/>
              </w:rPr>
              <w:t>Clasifica y traza triángulos según sus lados y sus ángulos de forma autónoma, atendiendo a diversos criterios dados.</w:t>
            </w: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D27FDB" w:rsidRDefault="00D27FDB" w:rsidP="000A16E3">
            <w:pPr>
              <w:spacing w:after="106" w:line="260" w:lineRule="exact"/>
              <w:rPr>
                <w:rFonts w:ascii="Arial" w:hAnsi="Arial" w:cs="Arial"/>
                <w:color w:val="000000"/>
                <w:sz w:val="19"/>
                <w:szCs w:val="19"/>
              </w:rPr>
            </w:pPr>
          </w:p>
          <w:p w:rsidR="002C297C" w:rsidRDefault="002C297C" w:rsidP="000A16E3">
            <w:pPr>
              <w:spacing w:after="106" w:line="260" w:lineRule="exact"/>
              <w:rPr>
                <w:rFonts w:ascii="Arial" w:hAnsi="Arial" w:cs="Arial"/>
                <w:color w:val="000000"/>
                <w:sz w:val="19"/>
                <w:szCs w:val="19"/>
              </w:rPr>
            </w:pPr>
            <w:r w:rsidRPr="004E5F74">
              <w:rPr>
                <w:rFonts w:ascii="Arial" w:hAnsi="Arial" w:cs="Arial"/>
                <w:color w:val="000000"/>
                <w:sz w:val="19"/>
                <w:szCs w:val="19"/>
              </w:rPr>
              <w:lastRenderedPageBreak/>
              <w:t>Reconoce las figuras geométricas planas que se encuentran en objetos, construcciones y en su entorno y los describe nombrando los elementos que lo componen</w:t>
            </w:r>
            <w:r>
              <w:rPr>
                <w:rFonts w:ascii="Arial" w:hAnsi="Arial" w:cs="Arial"/>
                <w:color w:val="000000"/>
                <w:sz w:val="19"/>
                <w:szCs w:val="19"/>
              </w:rPr>
              <w:t>,</w:t>
            </w:r>
            <w:r w:rsidRPr="004E5F74">
              <w:rPr>
                <w:rFonts w:ascii="Arial" w:hAnsi="Arial" w:cs="Arial"/>
                <w:color w:val="000000"/>
                <w:sz w:val="19"/>
                <w:szCs w:val="19"/>
              </w:rPr>
              <w:t xml:space="preserve"> realizando los cálculos necesarios para su identificación de forma autónoma.</w:t>
            </w: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color w:val="000000"/>
                <w:sz w:val="19"/>
                <w:szCs w:val="19"/>
              </w:rPr>
            </w:pPr>
          </w:p>
          <w:p w:rsidR="00EB30DC" w:rsidRDefault="00EB30DC" w:rsidP="000A16E3">
            <w:pPr>
              <w:spacing w:after="106" w:line="260" w:lineRule="exact"/>
              <w:rPr>
                <w:rFonts w:ascii="Arial" w:hAnsi="Arial" w:cs="Arial"/>
                <w:sz w:val="19"/>
                <w:szCs w:val="19"/>
              </w:rPr>
            </w:pPr>
            <w:r w:rsidRPr="004E5F74">
              <w:rPr>
                <w:rFonts w:ascii="Arial" w:hAnsi="Arial" w:cs="Arial"/>
                <w:sz w:val="19"/>
                <w:szCs w:val="19"/>
              </w:rPr>
              <w:lastRenderedPageBreak/>
              <w:t>Clasifica polígonos según sus lados de forma autónoma y atendiendo a diversos criterios dados.</w:t>
            </w: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5231AE" w:rsidRDefault="005231AE" w:rsidP="000A16E3">
            <w:pPr>
              <w:spacing w:after="106" w:line="260" w:lineRule="exact"/>
              <w:rPr>
                <w:rFonts w:ascii="Arial" w:hAnsi="Arial" w:cs="Arial"/>
                <w:sz w:val="19"/>
                <w:szCs w:val="19"/>
              </w:rPr>
            </w:pPr>
          </w:p>
          <w:p w:rsidR="00D27FDB" w:rsidRDefault="00D27FDB" w:rsidP="000A16E3">
            <w:pPr>
              <w:spacing w:after="106" w:line="260" w:lineRule="exact"/>
              <w:rPr>
                <w:rFonts w:ascii="Arial" w:hAnsi="Arial" w:cs="Arial"/>
                <w:color w:val="000000"/>
                <w:sz w:val="19"/>
                <w:szCs w:val="19"/>
              </w:rPr>
            </w:pPr>
          </w:p>
          <w:p w:rsidR="005231AE" w:rsidRDefault="005231AE" w:rsidP="000A16E3">
            <w:pPr>
              <w:spacing w:after="106" w:line="260" w:lineRule="exact"/>
              <w:rPr>
                <w:rFonts w:ascii="Arial" w:hAnsi="Arial" w:cs="Arial"/>
                <w:sz w:val="19"/>
                <w:szCs w:val="19"/>
              </w:rPr>
            </w:pPr>
            <w:r w:rsidRPr="004E5F74">
              <w:rPr>
                <w:rFonts w:ascii="Arial" w:hAnsi="Arial" w:cs="Arial"/>
                <w:color w:val="000000"/>
                <w:sz w:val="19"/>
                <w:szCs w:val="19"/>
              </w:rPr>
              <w:t>Conoce y utiliza un vocabulario matemático preciso y rico para describir objetos geométricos de su entorno y lo contextualiza.</w:t>
            </w: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Default="002C7CBE" w:rsidP="000A16E3">
            <w:pPr>
              <w:spacing w:after="106" w:line="260" w:lineRule="exact"/>
              <w:rPr>
                <w:rFonts w:ascii="Arial" w:hAnsi="Arial" w:cs="Arial"/>
                <w:sz w:val="19"/>
                <w:szCs w:val="19"/>
              </w:rPr>
            </w:pPr>
          </w:p>
          <w:p w:rsidR="002C7CBE" w:rsidRPr="004E5F74" w:rsidRDefault="002C7CBE" w:rsidP="000A16E3">
            <w:pPr>
              <w:spacing w:after="106" w:line="260" w:lineRule="exact"/>
              <w:rPr>
                <w:rFonts w:ascii="Arial" w:hAnsi="Arial" w:cs="Arial"/>
                <w:sz w:val="19"/>
                <w:szCs w:val="19"/>
              </w:rPr>
            </w:pPr>
          </w:p>
        </w:tc>
        <w:tc>
          <w:tcPr>
            <w:tcW w:w="1527" w:type="dxa"/>
            <w:tcBorders>
              <w:bottom w:val="single" w:sz="4" w:space="0" w:color="000000"/>
            </w:tcBorders>
          </w:tcPr>
          <w:p w:rsidR="00D27FDB" w:rsidRDefault="00D27FDB"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lastRenderedPageBreak/>
              <w:t>Realiza figuras simétricas y las traslada con dominio y exactitud de forma autónoma</w:t>
            </w:r>
            <w:r>
              <w:rPr>
                <w:rFonts w:ascii="Arial" w:hAnsi="Arial" w:cs="Arial"/>
                <w:sz w:val="19"/>
                <w:szCs w:val="19"/>
              </w:rPr>
              <w:t>,</w:t>
            </w:r>
            <w:r w:rsidRPr="004E5F74">
              <w:rPr>
                <w:rFonts w:ascii="Arial" w:hAnsi="Arial" w:cs="Arial"/>
                <w:sz w:val="19"/>
                <w:szCs w:val="19"/>
              </w:rPr>
              <w:t xml:space="preserve"> mostrando iniciativa y voluntad de una presentación limpia y ordenada de sus trabajos.</w:t>
            </w:r>
          </w:p>
          <w:p w:rsidR="000A16E3" w:rsidRDefault="000A16E3" w:rsidP="000A16E3">
            <w:pPr>
              <w:spacing w:after="106" w:line="260" w:lineRule="exact"/>
              <w:rPr>
                <w:rFonts w:ascii="Arial" w:hAnsi="Arial" w:cs="Arial"/>
                <w:sz w:val="19"/>
                <w:szCs w:val="19"/>
              </w:rPr>
            </w:pPr>
          </w:p>
          <w:p w:rsidR="000A16E3" w:rsidRDefault="000A16E3" w:rsidP="000A16E3">
            <w:pPr>
              <w:spacing w:after="106" w:line="260" w:lineRule="exact"/>
              <w:rPr>
                <w:rFonts w:ascii="Arial" w:hAnsi="Arial" w:cs="Arial"/>
                <w:sz w:val="19"/>
                <w:szCs w:val="19"/>
              </w:rPr>
            </w:pPr>
            <w:r w:rsidRPr="004E5F74">
              <w:rPr>
                <w:rFonts w:ascii="Arial" w:hAnsi="Arial" w:cs="Arial"/>
                <w:sz w:val="19"/>
                <w:szCs w:val="19"/>
              </w:rPr>
              <w:t xml:space="preserve">Realiza construcciones geométricas que impliquen ampliación o reducciones a una figura dada correctamente y con </w:t>
            </w:r>
            <w:r w:rsidRPr="004E5F74">
              <w:rPr>
                <w:rFonts w:ascii="Arial" w:hAnsi="Arial" w:cs="Arial"/>
                <w:sz w:val="19"/>
                <w:szCs w:val="19"/>
              </w:rPr>
              <w:lastRenderedPageBreak/>
              <w:t>seguridad de forma autónoma, con limpieza y orden en sus realizaciones.</w:t>
            </w:r>
          </w:p>
          <w:p w:rsidR="00024052" w:rsidRDefault="00024052" w:rsidP="000A16E3">
            <w:pPr>
              <w:spacing w:after="106" w:line="260" w:lineRule="exact"/>
              <w:rPr>
                <w:rFonts w:ascii="Arial" w:hAnsi="Arial" w:cs="Arial"/>
                <w:sz w:val="19"/>
                <w:szCs w:val="19"/>
              </w:rPr>
            </w:pPr>
          </w:p>
          <w:p w:rsidR="00024052" w:rsidRDefault="00024052" w:rsidP="000A16E3">
            <w:pPr>
              <w:spacing w:after="106" w:line="260" w:lineRule="exact"/>
              <w:rPr>
                <w:rFonts w:ascii="Arial" w:hAnsi="Arial" w:cs="Arial"/>
                <w:sz w:val="19"/>
                <w:szCs w:val="19"/>
              </w:rPr>
            </w:pPr>
            <w:r w:rsidRPr="004E5F74">
              <w:rPr>
                <w:rFonts w:ascii="Arial" w:hAnsi="Arial" w:cs="Arial"/>
                <w:sz w:val="19"/>
                <w:szCs w:val="19"/>
              </w:rPr>
              <w:t>Clasifica y traza triángulos según sus lados y sus ángulos adecuadamente y de forma autónoma</w:t>
            </w:r>
            <w:r>
              <w:rPr>
                <w:rFonts w:ascii="Arial" w:hAnsi="Arial" w:cs="Arial"/>
                <w:sz w:val="19"/>
                <w:szCs w:val="19"/>
              </w:rPr>
              <w:t>,</w:t>
            </w:r>
            <w:r w:rsidRPr="004E5F74">
              <w:rPr>
                <w:rFonts w:ascii="Arial" w:hAnsi="Arial" w:cs="Arial"/>
                <w:sz w:val="19"/>
                <w:szCs w:val="19"/>
              </w:rPr>
              <w:t xml:space="preserve"> atendiendo a diversos criterios dados y otros elegidos libremente.</w:t>
            </w:r>
          </w:p>
          <w:p w:rsidR="002C297C" w:rsidRDefault="002C297C" w:rsidP="000A16E3">
            <w:pPr>
              <w:spacing w:after="106" w:line="260" w:lineRule="exact"/>
              <w:rPr>
                <w:rFonts w:ascii="Arial" w:hAnsi="Arial" w:cs="Arial"/>
                <w:sz w:val="19"/>
                <w:szCs w:val="19"/>
              </w:rPr>
            </w:pPr>
          </w:p>
          <w:p w:rsidR="002C297C" w:rsidRDefault="002C297C" w:rsidP="000A16E3">
            <w:pPr>
              <w:spacing w:after="106" w:line="260" w:lineRule="exact"/>
              <w:rPr>
                <w:rFonts w:ascii="Arial" w:hAnsi="Arial" w:cs="Arial"/>
                <w:sz w:val="19"/>
                <w:szCs w:val="19"/>
              </w:rPr>
            </w:pPr>
          </w:p>
          <w:p w:rsidR="00D27FDB" w:rsidRDefault="00D27FDB" w:rsidP="000A16E3">
            <w:pPr>
              <w:spacing w:after="106" w:line="260" w:lineRule="exact"/>
              <w:rPr>
                <w:rFonts w:ascii="Arial" w:hAnsi="Arial" w:cs="Arial"/>
                <w:color w:val="000000"/>
                <w:sz w:val="19"/>
                <w:szCs w:val="19"/>
              </w:rPr>
            </w:pPr>
          </w:p>
          <w:p w:rsidR="002C297C" w:rsidRDefault="002C297C" w:rsidP="000A16E3">
            <w:pPr>
              <w:spacing w:after="106" w:line="260" w:lineRule="exact"/>
              <w:rPr>
                <w:rFonts w:ascii="Arial" w:hAnsi="Arial" w:cs="Arial"/>
                <w:color w:val="000000"/>
                <w:sz w:val="19"/>
                <w:szCs w:val="19"/>
              </w:rPr>
            </w:pPr>
            <w:r w:rsidRPr="004E5F74">
              <w:rPr>
                <w:rFonts w:ascii="Arial" w:hAnsi="Arial" w:cs="Arial"/>
                <w:color w:val="000000"/>
                <w:sz w:val="19"/>
                <w:szCs w:val="19"/>
              </w:rPr>
              <w:lastRenderedPageBreak/>
              <w:t>Reconoce y analiza las figuras geométricas planas que se encuentran en objetos, construcciones y en su entorno; los describe empleando un vocabulario matemático correcto, realizando los cálculos necesarios de forma autónoma para su identificación.</w:t>
            </w:r>
          </w:p>
          <w:p w:rsidR="002C7CBE" w:rsidRDefault="002C7CBE" w:rsidP="000A16E3">
            <w:pPr>
              <w:spacing w:after="106" w:line="260" w:lineRule="exact"/>
              <w:rPr>
                <w:rFonts w:ascii="Arial" w:hAnsi="Arial" w:cs="Arial"/>
                <w:color w:val="000000"/>
                <w:sz w:val="19"/>
                <w:szCs w:val="19"/>
              </w:rPr>
            </w:pPr>
          </w:p>
          <w:p w:rsidR="00D27FDB" w:rsidRDefault="00D27FDB" w:rsidP="000A16E3">
            <w:pPr>
              <w:spacing w:after="106" w:line="260" w:lineRule="exact"/>
              <w:rPr>
                <w:rFonts w:ascii="Arial" w:hAnsi="Arial" w:cs="Arial"/>
                <w:sz w:val="19"/>
                <w:szCs w:val="19"/>
              </w:rPr>
            </w:pPr>
          </w:p>
          <w:p w:rsidR="00EB30DC" w:rsidRDefault="00EB30DC" w:rsidP="000A16E3">
            <w:pPr>
              <w:spacing w:after="106" w:line="260" w:lineRule="exact"/>
              <w:rPr>
                <w:rFonts w:ascii="Arial" w:hAnsi="Arial" w:cs="Arial"/>
                <w:sz w:val="19"/>
                <w:szCs w:val="19"/>
              </w:rPr>
            </w:pPr>
            <w:r w:rsidRPr="004E5F74">
              <w:rPr>
                <w:rFonts w:ascii="Arial" w:hAnsi="Arial" w:cs="Arial"/>
                <w:sz w:val="19"/>
                <w:szCs w:val="19"/>
              </w:rPr>
              <w:lastRenderedPageBreak/>
              <w:t>Clasifica polígonos según sus lados adecuadamente y de forma autónoma</w:t>
            </w:r>
            <w:r>
              <w:rPr>
                <w:rFonts w:ascii="Arial" w:hAnsi="Arial" w:cs="Arial"/>
                <w:sz w:val="19"/>
                <w:szCs w:val="19"/>
              </w:rPr>
              <w:t>,</w:t>
            </w:r>
            <w:r w:rsidRPr="004E5F74">
              <w:rPr>
                <w:rFonts w:ascii="Arial" w:hAnsi="Arial" w:cs="Arial"/>
                <w:sz w:val="19"/>
                <w:szCs w:val="19"/>
              </w:rPr>
              <w:t xml:space="preserve"> atendiendo a diversos criterios dados y otros elegidos libremente</w:t>
            </w:r>
          </w:p>
          <w:p w:rsidR="000E29C1" w:rsidRDefault="000E29C1" w:rsidP="000A16E3">
            <w:pPr>
              <w:spacing w:after="106" w:line="260" w:lineRule="exact"/>
              <w:rPr>
                <w:rFonts w:ascii="Arial" w:hAnsi="Arial" w:cs="Arial"/>
                <w:sz w:val="19"/>
                <w:szCs w:val="19"/>
              </w:rPr>
            </w:pPr>
          </w:p>
          <w:p w:rsidR="000E29C1" w:rsidRDefault="000E29C1" w:rsidP="000A16E3">
            <w:pPr>
              <w:spacing w:after="106" w:line="260" w:lineRule="exact"/>
              <w:rPr>
                <w:rFonts w:ascii="Arial" w:hAnsi="Arial" w:cs="Arial"/>
                <w:sz w:val="19"/>
                <w:szCs w:val="19"/>
              </w:rPr>
            </w:pPr>
          </w:p>
          <w:p w:rsidR="000E29C1" w:rsidRDefault="000E29C1" w:rsidP="000A16E3">
            <w:pPr>
              <w:spacing w:after="106" w:line="260" w:lineRule="exact"/>
              <w:rPr>
                <w:rFonts w:ascii="Arial" w:hAnsi="Arial" w:cs="Arial"/>
                <w:sz w:val="19"/>
                <w:szCs w:val="19"/>
              </w:rPr>
            </w:pPr>
            <w:r w:rsidRPr="004E5F74">
              <w:rPr>
                <w:rFonts w:ascii="Arial" w:hAnsi="Arial" w:cs="Arial"/>
                <w:color w:val="000000"/>
                <w:sz w:val="19"/>
                <w:szCs w:val="19"/>
              </w:rPr>
              <w:t xml:space="preserve">Conoce y utiliza un vocabulario matemático preciso y coherente para describir objetos geométricos de su entorno y lo </w:t>
            </w:r>
            <w:r w:rsidRPr="004E5F74">
              <w:rPr>
                <w:rFonts w:ascii="Arial" w:hAnsi="Arial" w:cs="Arial"/>
                <w:color w:val="000000"/>
                <w:sz w:val="19"/>
                <w:szCs w:val="19"/>
              </w:rPr>
              <w:lastRenderedPageBreak/>
              <w:t>generaliza a otros espacios.</w:t>
            </w:r>
          </w:p>
          <w:p w:rsidR="002C7CBE" w:rsidRDefault="002C7CBE" w:rsidP="000A16E3">
            <w:pPr>
              <w:spacing w:after="106" w:line="260" w:lineRule="exact"/>
              <w:rPr>
                <w:rFonts w:ascii="Arial" w:hAnsi="Arial" w:cs="Arial"/>
                <w:sz w:val="19"/>
                <w:szCs w:val="19"/>
              </w:rPr>
            </w:pPr>
          </w:p>
          <w:p w:rsidR="002C7CBE" w:rsidRPr="004E5F74" w:rsidRDefault="002C7CBE" w:rsidP="000A16E3">
            <w:pPr>
              <w:spacing w:after="106" w:line="260" w:lineRule="exact"/>
              <w:rPr>
                <w:rFonts w:ascii="Arial" w:hAnsi="Arial" w:cs="Arial"/>
                <w:sz w:val="19"/>
                <w:szCs w:val="19"/>
              </w:rPr>
            </w:pP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rPr>
                <w:rFonts w:ascii="Arial Hebrew Scholar" w:hAnsi="Arial Hebrew Scholar" w:cs="Arial Hebrew Scholar"/>
                <w:sz w:val="20"/>
                <w:szCs w:val="20"/>
              </w:rPr>
            </w:pPr>
          </w:p>
        </w:tc>
        <w:tc>
          <w:tcPr>
            <w:tcW w:w="1632" w:type="dxa"/>
          </w:tcPr>
          <w:p w:rsidR="000A16E3" w:rsidRPr="00D27FDB" w:rsidRDefault="000A16E3" w:rsidP="000A16E3">
            <w:pPr>
              <w:pStyle w:val="Lista"/>
              <w:tabs>
                <w:tab w:val="clear" w:pos="284"/>
              </w:tabs>
              <w:spacing w:before="0" w:after="106" w:line="260" w:lineRule="exact"/>
              <w:jc w:val="left"/>
              <w:rPr>
                <w:rFonts w:cs="Arial"/>
                <w:sz w:val="19"/>
                <w:szCs w:val="19"/>
              </w:rPr>
            </w:pPr>
          </w:p>
        </w:tc>
        <w:tc>
          <w:tcPr>
            <w:tcW w:w="1457" w:type="dxa"/>
            <w:tcBorders>
              <w:left w:val="single" w:sz="12" w:space="0" w:color="8064A2"/>
            </w:tcBorders>
            <w:vAlign w:val="center"/>
          </w:tcPr>
          <w:p w:rsidR="000A16E3" w:rsidRPr="009C0468" w:rsidRDefault="000A16E3" w:rsidP="000A16E3">
            <w:pPr>
              <w:rPr>
                <w:rFonts w:ascii="Arial Hebrew Scholar" w:hAnsi="Arial Hebrew Scholar" w:cs="Arial Hebrew Scholar"/>
                <w:sz w:val="20"/>
                <w:szCs w:val="20"/>
              </w:rPr>
            </w:pPr>
            <w:r w:rsidRPr="004E5F74">
              <w:rPr>
                <w:rFonts w:ascii="Arial" w:hAnsi="Arial" w:cs="Arial"/>
                <w:sz w:val="19"/>
                <w:szCs w:val="19"/>
              </w:rPr>
              <w:t>.</w:t>
            </w:r>
          </w:p>
        </w:tc>
        <w:tc>
          <w:tcPr>
            <w:tcW w:w="1670" w:type="dxa"/>
            <w:vAlign w:val="center"/>
          </w:tcPr>
          <w:p w:rsidR="000A16E3" w:rsidRPr="009C0468" w:rsidRDefault="000A16E3" w:rsidP="000A16E3">
            <w:pPr>
              <w:rPr>
                <w:rFonts w:ascii="Arial Hebrew Scholar" w:hAnsi="Arial Hebrew Scholar" w:cs="Arial Hebrew Scholar"/>
                <w:sz w:val="20"/>
                <w:szCs w:val="20"/>
              </w:rPr>
            </w:pPr>
            <w:r w:rsidRPr="004E5F74">
              <w:rPr>
                <w:rFonts w:ascii="Arial" w:hAnsi="Arial" w:cs="Arial"/>
                <w:sz w:val="19"/>
                <w:szCs w:val="19"/>
              </w:rPr>
              <w:t>.</w:t>
            </w:r>
          </w:p>
        </w:tc>
        <w:tc>
          <w:tcPr>
            <w:tcW w:w="1527" w:type="dxa"/>
            <w:vAlign w:val="center"/>
          </w:tcPr>
          <w:p w:rsidR="000A16E3" w:rsidRPr="009C0468" w:rsidRDefault="000A16E3" w:rsidP="000A16E3">
            <w:pPr>
              <w:rPr>
                <w:rFonts w:ascii="Arial Hebrew Scholar" w:hAnsi="Arial Hebrew Scholar" w:cs="Arial Hebrew Scholar"/>
                <w:sz w:val="20"/>
                <w:szCs w:val="20"/>
              </w:rPr>
            </w:pPr>
          </w:p>
        </w:tc>
        <w:tc>
          <w:tcPr>
            <w:tcW w:w="1527" w:type="dxa"/>
            <w:vAlign w:val="center"/>
          </w:tcPr>
          <w:p w:rsidR="000A16E3" w:rsidRPr="009C0468" w:rsidRDefault="000A16E3" w:rsidP="000A16E3">
            <w:pPr>
              <w:rPr>
                <w:rFonts w:ascii="Arial Hebrew Scholar" w:hAnsi="Arial Hebrew Scholar" w:cs="Arial Hebrew Scholar"/>
                <w:sz w:val="20"/>
                <w:szCs w:val="20"/>
              </w:rPr>
            </w:pP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r>
              <w:rPr>
                <w:rFonts w:ascii="Arial Hebrew Scholar" w:hAnsi="Arial Hebrew Scholar" w:cs="Arial Hebrew Scholar"/>
                <w:sz w:val="20"/>
                <w:szCs w:val="20"/>
              </w:rPr>
              <w:t xml:space="preserve"> </w:t>
            </w: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spacing w:after="106" w:line="260" w:lineRule="exact"/>
              <w:ind w:left="927"/>
              <w:contextualSpacing/>
              <w:rPr>
                <w:rFonts w:ascii="Arial Hebrew Scholar" w:hAnsi="Arial Hebrew Scholar" w:cs="Arial Hebrew Scholar"/>
                <w:sz w:val="20"/>
                <w:szCs w:val="20"/>
              </w:rPr>
            </w:pPr>
          </w:p>
        </w:tc>
        <w:tc>
          <w:tcPr>
            <w:tcW w:w="1632" w:type="dxa"/>
          </w:tcPr>
          <w:p w:rsidR="000A16E3" w:rsidRPr="00D27FDB" w:rsidRDefault="000A16E3" w:rsidP="000A16E3">
            <w:pPr>
              <w:pStyle w:val="Prrafodelista4"/>
              <w:autoSpaceDE w:val="0"/>
              <w:autoSpaceDN w:val="0"/>
              <w:adjustRightInd w:val="0"/>
              <w:spacing w:after="106" w:line="260" w:lineRule="exact"/>
              <w:ind w:left="0"/>
              <w:rPr>
                <w:rFonts w:ascii="Arial" w:eastAsia="Times New Roman" w:hAnsi="Arial" w:cs="Arial"/>
                <w:sz w:val="19"/>
                <w:szCs w:val="19"/>
              </w:rPr>
            </w:pPr>
          </w:p>
        </w:tc>
        <w:tc>
          <w:tcPr>
            <w:tcW w:w="1457" w:type="dxa"/>
            <w:tcBorders>
              <w:left w:val="single" w:sz="12" w:space="0" w:color="8064A2"/>
            </w:tcBorders>
            <w:vAlign w:val="center"/>
          </w:tcPr>
          <w:p w:rsidR="000A16E3" w:rsidRPr="009C0468" w:rsidRDefault="000A16E3" w:rsidP="000A16E3">
            <w:pPr>
              <w:rPr>
                <w:rFonts w:ascii="Arial Hebrew Scholar" w:hAnsi="Arial Hebrew Scholar" w:cs="Arial Hebrew Scholar"/>
                <w:sz w:val="20"/>
                <w:szCs w:val="20"/>
              </w:rPr>
            </w:pPr>
            <w:r w:rsidRPr="004E5F74">
              <w:rPr>
                <w:rFonts w:ascii="Arial" w:hAnsi="Arial" w:cs="Arial"/>
                <w:sz w:val="19"/>
                <w:szCs w:val="19"/>
              </w:rPr>
              <w:t>.</w:t>
            </w:r>
          </w:p>
        </w:tc>
        <w:tc>
          <w:tcPr>
            <w:tcW w:w="1670" w:type="dxa"/>
            <w:vAlign w:val="center"/>
          </w:tcPr>
          <w:p w:rsidR="000A16E3" w:rsidRPr="009C0468" w:rsidRDefault="000A16E3" w:rsidP="000E29C1">
            <w:pPr>
              <w:rPr>
                <w:rFonts w:ascii="Arial Hebrew Scholar" w:hAnsi="Arial Hebrew Scholar" w:cs="Arial Hebrew Scholar"/>
                <w:sz w:val="20"/>
                <w:szCs w:val="20"/>
              </w:rPr>
            </w:pPr>
          </w:p>
        </w:tc>
        <w:tc>
          <w:tcPr>
            <w:tcW w:w="1527" w:type="dxa"/>
          </w:tcPr>
          <w:p w:rsidR="000A16E3" w:rsidRPr="004E5F74" w:rsidRDefault="000A16E3" w:rsidP="000A16E3">
            <w:pPr>
              <w:spacing w:after="106" w:line="260" w:lineRule="exact"/>
              <w:rPr>
                <w:rFonts w:ascii="Arial" w:hAnsi="Arial" w:cs="Arial"/>
                <w:sz w:val="19"/>
                <w:szCs w:val="19"/>
              </w:rPr>
            </w:pPr>
          </w:p>
        </w:tc>
        <w:tc>
          <w:tcPr>
            <w:tcW w:w="1527" w:type="dxa"/>
          </w:tcPr>
          <w:p w:rsidR="000A16E3" w:rsidRPr="004E5F74" w:rsidRDefault="000A16E3" w:rsidP="000A16E3">
            <w:pPr>
              <w:spacing w:after="106" w:line="260" w:lineRule="exact"/>
              <w:rPr>
                <w:rFonts w:ascii="Arial" w:hAnsi="Arial" w:cs="Arial"/>
                <w:sz w:val="19"/>
                <w:szCs w:val="19"/>
              </w:rPr>
            </w:pPr>
            <w:r w:rsidRPr="004E5F74">
              <w:rPr>
                <w:rFonts w:ascii="Arial" w:hAnsi="Arial" w:cs="Arial"/>
                <w:sz w:val="19"/>
                <w:szCs w:val="19"/>
              </w:rPr>
              <w:t>.</w:t>
            </w: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spacing w:after="106" w:line="260" w:lineRule="exact"/>
              <w:ind w:left="720"/>
              <w:contextualSpacing/>
              <w:rPr>
                <w:rFonts w:ascii="Arial Hebrew Scholar" w:hAnsi="Arial Hebrew Scholar" w:cs="Arial Hebrew Scholar"/>
                <w:sz w:val="20"/>
                <w:szCs w:val="20"/>
              </w:rPr>
            </w:pPr>
          </w:p>
        </w:tc>
        <w:tc>
          <w:tcPr>
            <w:tcW w:w="1632" w:type="dxa"/>
          </w:tcPr>
          <w:p w:rsidR="000A16E3" w:rsidRPr="00F263A1" w:rsidRDefault="000A16E3" w:rsidP="000A16E3">
            <w:pPr>
              <w:pStyle w:val="Lista"/>
              <w:tabs>
                <w:tab w:val="clear" w:pos="284"/>
              </w:tabs>
              <w:spacing w:before="0" w:after="106" w:line="260" w:lineRule="exact"/>
              <w:jc w:val="left"/>
              <w:rPr>
                <w:rFonts w:cs="Arial"/>
                <w:b/>
                <w:sz w:val="19"/>
                <w:szCs w:val="19"/>
              </w:rPr>
            </w:pPr>
            <w:r>
              <w:rPr>
                <w:rFonts w:cs="Arial"/>
                <w:color w:val="000000"/>
                <w:sz w:val="19"/>
                <w:szCs w:val="19"/>
              </w:rPr>
              <w:t>.</w:t>
            </w:r>
          </w:p>
        </w:tc>
        <w:tc>
          <w:tcPr>
            <w:tcW w:w="1457" w:type="dxa"/>
            <w:tcBorders>
              <w:left w:val="single" w:sz="12" w:space="0" w:color="8064A2"/>
            </w:tcBorders>
          </w:tcPr>
          <w:p w:rsidR="000A16E3" w:rsidRPr="004E5F74" w:rsidRDefault="000A16E3" w:rsidP="000A16E3">
            <w:pPr>
              <w:spacing w:after="106" w:line="260" w:lineRule="exact"/>
              <w:rPr>
                <w:rFonts w:ascii="Arial" w:hAnsi="Arial" w:cs="Arial"/>
                <w:sz w:val="19"/>
                <w:szCs w:val="19"/>
              </w:rPr>
            </w:pPr>
          </w:p>
        </w:tc>
        <w:tc>
          <w:tcPr>
            <w:tcW w:w="1670" w:type="dxa"/>
          </w:tcPr>
          <w:p w:rsidR="000A16E3" w:rsidRPr="004E5F74" w:rsidRDefault="000A16E3" w:rsidP="000A16E3">
            <w:pPr>
              <w:spacing w:after="106" w:line="260" w:lineRule="exact"/>
              <w:rPr>
                <w:rFonts w:ascii="Arial" w:hAnsi="Arial" w:cs="Arial"/>
                <w:sz w:val="19"/>
                <w:szCs w:val="19"/>
              </w:rPr>
            </w:pPr>
          </w:p>
        </w:tc>
        <w:tc>
          <w:tcPr>
            <w:tcW w:w="1527" w:type="dxa"/>
          </w:tcPr>
          <w:p w:rsidR="000A16E3" w:rsidRPr="004E5F74" w:rsidRDefault="000A16E3" w:rsidP="000A16E3">
            <w:pPr>
              <w:spacing w:after="106" w:line="260" w:lineRule="exact"/>
              <w:rPr>
                <w:rFonts w:ascii="Arial" w:hAnsi="Arial" w:cs="Arial"/>
                <w:sz w:val="19"/>
                <w:szCs w:val="19"/>
              </w:rPr>
            </w:pPr>
          </w:p>
        </w:tc>
        <w:tc>
          <w:tcPr>
            <w:tcW w:w="1527" w:type="dxa"/>
            <w:vAlign w:val="center"/>
          </w:tcPr>
          <w:p w:rsidR="000A16E3" w:rsidRPr="009C0468" w:rsidRDefault="000A16E3" w:rsidP="000A16E3">
            <w:pPr>
              <w:rPr>
                <w:rFonts w:ascii="Arial Hebrew Scholar" w:hAnsi="Arial Hebrew Scholar" w:cs="Arial Hebrew Scholar"/>
                <w:sz w:val="20"/>
                <w:szCs w:val="20"/>
              </w:rPr>
            </w:pPr>
            <w:r w:rsidRPr="004E5F74">
              <w:rPr>
                <w:rFonts w:ascii="Arial" w:hAnsi="Arial" w:cs="Arial"/>
                <w:sz w:val="19"/>
                <w:szCs w:val="19"/>
              </w:rPr>
              <w:t>.</w:t>
            </w:r>
          </w:p>
        </w:tc>
      </w:tr>
      <w:tr w:rsidR="00EB30DC"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spacing w:after="106" w:line="260" w:lineRule="exact"/>
              <w:ind w:left="720"/>
              <w:contextualSpacing/>
              <w:rPr>
                <w:rFonts w:ascii="Arial Hebrew Scholar" w:hAnsi="Arial Hebrew Scholar" w:cs="Arial Hebrew Scholar"/>
                <w:sz w:val="20"/>
                <w:szCs w:val="20"/>
              </w:rPr>
            </w:pPr>
          </w:p>
        </w:tc>
        <w:tc>
          <w:tcPr>
            <w:tcW w:w="1632" w:type="dxa"/>
          </w:tcPr>
          <w:p w:rsidR="000A16E3" w:rsidRPr="00E22DC2" w:rsidRDefault="000A16E3" w:rsidP="000A16E3">
            <w:pPr>
              <w:spacing w:after="106" w:line="260" w:lineRule="exact"/>
              <w:rPr>
                <w:rFonts w:ascii="Arial" w:hAnsi="Arial" w:cs="Arial"/>
                <w:sz w:val="19"/>
                <w:szCs w:val="19"/>
              </w:rPr>
            </w:pPr>
          </w:p>
        </w:tc>
        <w:tc>
          <w:tcPr>
            <w:tcW w:w="1457" w:type="dxa"/>
            <w:tcBorders>
              <w:bottom w:val="single" w:sz="4" w:space="0" w:color="000000"/>
            </w:tcBorders>
          </w:tcPr>
          <w:p w:rsidR="000A16E3" w:rsidRPr="004E5F74" w:rsidRDefault="000A16E3" w:rsidP="000A16E3">
            <w:pPr>
              <w:spacing w:after="106" w:line="260" w:lineRule="exact"/>
              <w:rPr>
                <w:rFonts w:ascii="Arial" w:hAnsi="Arial" w:cs="Arial"/>
                <w:color w:val="000000"/>
                <w:sz w:val="19"/>
                <w:szCs w:val="19"/>
              </w:rPr>
            </w:pPr>
          </w:p>
        </w:tc>
        <w:tc>
          <w:tcPr>
            <w:tcW w:w="1670"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r w:rsidRPr="004E5F74">
              <w:rPr>
                <w:rFonts w:ascii="Arial" w:hAnsi="Arial" w:cs="Arial"/>
                <w:sz w:val="19"/>
                <w:szCs w:val="19"/>
              </w:rPr>
              <w:t>.</w:t>
            </w: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rPr>
                <w:rFonts w:ascii="Arial Hebrew Scholar" w:hAnsi="Arial Hebrew Scholar" w:cs="Arial Hebrew Scholar"/>
                <w:sz w:val="20"/>
                <w:szCs w:val="20"/>
              </w:rPr>
            </w:pPr>
          </w:p>
        </w:tc>
        <w:tc>
          <w:tcPr>
            <w:tcW w:w="1632" w:type="dxa"/>
            <w:tcBorders>
              <w:bottom w:val="single" w:sz="4" w:space="0" w:color="000000"/>
            </w:tcBorders>
          </w:tcPr>
          <w:p w:rsidR="000A16E3" w:rsidRPr="008E3CD4" w:rsidRDefault="000A16E3" w:rsidP="000A16E3">
            <w:pPr>
              <w:pStyle w:val="Prrafodelista13"/>
              <w:spacing w:after="106" w:line="260" w:lineRule="exact"/>
              <w:ind w:left="284"/>
              <w:rPr>
                <w:rFonts w:ascii="Arial" w:hAnsi="Arial" w:cs="Arial"/>
                <w:b/>
                <w:sz w:val="19"/>
                <w:szCs w:val="19"/>
              </w:rPr>
            </w:pPr>
          </w:p>
        </w:tc>
        <w:tc>
          <w:tcPr>
            <w:tcW w:w="145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670"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r w:rsidRPr="004E5F74">
              <w:rPr>
                <w:rFonts w:ascii="Arial" w:hAnsi="Arial" w:cs="Arial"/>
                <w:sz w:val="19"/>
                <w:szCs w:val="19"/>
              </w:rPr>
              <w:t>.</w:t>
            </w: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rPr>
                <w:rFonts w:ascii="Arial Hebrew Scholar" w:hAnsi="Arial Hebrew Scholar" w:cs="Arial Hebrew Scholar"/>
                <w:sz w:val="20"/>
                <w:szCs w:val="20"/>
              </w:rPr>
            </w:pPr>
            <w:r>
              <w:rPr>
                <w:rFonts w:ascii="Arial Hebrew Scholar" w:hAnsi="Arial Hebrew Scholar" w:cs="Arial Hebrew Scholar"/>
                <w:sz w:val="20"/>
                <w:szCs w:val="20"/>
              </w:rPr>
              <w:t xml:space="preserve">. </w:t>
            </w:r>
          </w:p>
        </w:tc>
        <w:tc>
          <w:tcPr>
            <w:tcW w:w="1632" w:type="dxa"/>
            <w:tcBorders>
              <w:bottom w:val="single" w:sz="4" w:space="0" w:color="000000"/>
            </w:tcBorders>
          </w:tcPr>
          <w:p w:rsidR="000A16E3" w:rsidRPr="008E3CD4" w:rsidRDefault="000A16E3" w:rsidP="000A16E3">
            <w:pPr>
              <w:pStyle w:val="Lista"/>
              <w:tabs>
                <w:tab w:val="clear" w:pos="284"/>
              </w:tabs>
              <w:spacing w:before="0" w:after="106" w:line="260" w:lineRule="exact"/>
              <w:ind w:left="284"/>
              <w:jc w:val="left"/>
              <w:rPr>
                <w:rFonts w:cs="Arial"/>
                <w:b/>
                <w:sz w:val="19"/>
                <w:szCs w:val="19"/>
              </w:rPr>
            </w:pPr>
            <w:r w:rsidRPr="008E3CD4">
              <w:rPr>
                <w:rFonts w:cs="Arial"/>
                <w:b/>
                <w:sz w:val="19"/>
                <w:szCs w:val="19"/>
              </w:rPr>
              <w:t xml:space="preserve"> </w:t>
            </w:r>
          </w:p>
        </w:tc>
        <w:tc>
          <w:tcPr>
            <w:tcW w:w="1457" w:type="dxa"/>
            <w:tcBorders>
              <w:bottom w:val="single" w:sz="4" w:space="0" w:color="000000"/>
            </w:tcBorders>
          </w:tcPr>
          <w:p w:rsidR="000A16E3" w:rsidRPr="004E5F74" w:rsidRDefault="000A16E3" w:rsidP="000A16E3">
            <w:pPr>
              <w:spacing w:after="106" w:line="260" w:lineRule="exact"/>
              <w:rPr>
                <w:rFonts w:ascii="Arial" w:hAnsi="Arial" w:cs="Arial"/>
                <w:color w:val="000000"/>
                <w:sz w:val="19"/>
                <w:szCs w:val="19"/>
              </w:rPr>
            </w:pPr>
          </w:p>
        </w:tc>
        <w:tc>
          <w:tcPr>
            <w:tcW w:w="1670"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r w:rsidRPr="004E5F74">
              <w:rPr>
                <w:rFonts w:ascii="Arial" w:hAnsi="Arial" w:cs="Arial"/>
                <w:sz w:val="19"/>
                <w:szCs w:val="19"/>
              </w:rPr>
              <w:t>.</w:t>
            </w: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r>
      <w:tr w:rsidR="000A16E3" w:rsidTr="000A16E3">
        <w:trPr>
          <w:trHeight w:val="680"/>
        </w:trPr>
        <w:tc>
          <w:tcPr>
            <w:tcW w:w="1744" w:type="dxa"/>
            <w:vAlign w:val="center"/>
          </w:tcPr>
          <w:p w:rsidR="000A16E3" w:rsidRPr="009C0468" w:rsidRDefault="000A16E3" w:rsidP="000A16E3">
            <w:pPr>
              <w:rPr>
                <w:rFonts w:ascii="Arial Hebrew Scholar" w:hAnsi="Arial Hebrew Scholar" w:cs="Arial Hebrew Scholar"/>
                <w:sz w:val="20"/>
                <w:szCs w:val="20"/>
              </w:rPr>
            </w:pPr>
          </w:p>
        </w:tc>
        <w:tc>
          <w:tcPr>
            <w:tcW w:w="1775" w:type="dxa"/>
            <w:vAlign w:val="center"/>
          </w:tcPr>
          <w:p w:rsidR="000A16E3" w:rsidRPr="009C0468" w:rsidRDefault="000A16E3" w:rsidP="000A16E3">
            <w:pPr>
              <w:rPr>
                <w:rFonts w:ascii="Arial Hebrew Scholar" w:hAnsi="Arial Hebrew Scholar" w:cs="Arial Hebrew Scholar"/>
                <w:sz w:val="20"/>
                <w:szCs w:val="20"/>
              </w:rPr>
            </w:pPr>
          </w:p>
        </w:tc>
        <w:tc>
          <w:tcPr>
            <w:tcW w:w="447" w:type="dxa"/>
            <w:vAlign w:val="center"/>
          </w:tcPr>
          <w:p w:rsidR="000A16E3" w:rsidRPr="009C0468" w:rsidRDefault="000A16E3" w:rsidP="000A16E3">
            <w:pPr>
              <w:rPr>
                <w:rFonts w:ascii="Arial Hebrew Scholar" w:hAnsi="Arial Hebrew Scholar" w:cs="Arial Hebrew Scholar"/>
                <w:sz w:val="20"/>
                <w:szCs w:val="20"/>
              </w:rPr>
            </w:pPr>
          </w:p>
        </w:tc>
        <w:tc>
          <w:tcPr>
            <w:tcW w:w="1599" w:type="dxa"/>
            <w:vAlign w:val="center"/>
          </w:tcPr>
          <w:p w:rsidR="000A16E3" w:rsidRPr="009C0468" w:rsidRDefault="000A16E3" w:rsidP="000A16E3">
            <w:pPr>
              <w:rPr>
                <w:rFonts w:ascii="Arial Hebrew Scholar" w:hAnsi="Arial Hebrew Scholar" w:cs="Arial Hebrew Scholar"/>
                <w:sz w:val="20"/>
                <w:szCs w:val="20"/>
              </w:rPr>
            </w:pPr>
          </w:p>
        </w:tc>
        <w:tc>
          <w:tcPr>
            <w:tcW w:w="1632" w:type="dxa"/>
            <w:tcBorders>
              <w:bottom w:val="single" w:sz="4" w:space="0" w:color="000000"/>
            </w:tcBorders>
          </w:tcPr>
          <w:p w:rsidR="000A16E3" w:rsidRDefault="000A16E3" w:rsidP="000A16E3">
            <w:pPr>
              <w:rPr>
                <w:lang w:eastAsia="es-ES"/>
              </w:rPr>
            </w:pPr>
          </w:p>
          <w:p w:rsidR="000A16E3" w:rsidRPr="00DB2342" w:rsidRDefault="000A16E3" w:rsidP="000A16E3">
            <w:pPr>
              <w:jc w:val="center"/>
              <w:rPr>
                <w:lang w:eastAsia="es-ES"/>
              </w:rPr>
            </w:pPr>
          </w:p>
        </w:tc>
        <w:tc>
          <w:tcPr>
            <w:tcW w:w="145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670"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r w:rsidRPr="004E5F74">
              <w:rPr>
                <w:rFonts w:ascii="Arial" w:hAnsi="Arial" w:cs="Arial"/>
                <w:color w:val="000000"/>
                <w:sz w:val="19"/>
                <w:szCs w:val="19"/>
              </w:rPr>
              <w:t>.</w:t>
            </w: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c>
          <w:tcPr>
            <w:tcW w:w="1527" w:type="dxa"/>
            <w:tcBorders>
              <w:bottom w:val="single" w:sz="4" w:space="0" w:color="000000"/>
            </w:tcBorders>
          </w:tcPr>
          <w:p w:rsidR="000A16E3" w:rsidRPr="004E5F74" w:rsidRDefault="000A16E3" w:rsidP="000A16E3">
            <w:pPr>
              <w:spacing w:after="106" w:line="260" w:lineRule="exact"/>
              <w:rPr>
                <w:rFonts w:ascii="Arial" w:hAnsi="Arial" w:cs="Arial"/>
                <w:sz w:val="19"/>
                <w:szCs w:val="19"/>
              </w:rPr>
            </w:pPr>
          </w:p>
        </w:tc>
      </w:tr>
    </w:tbl>
    <w:p w:rsidR="00CA2EC1" w:rsidRDefault="00CA2EC1" w:rsidP="00CA2EC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CA2EC1" w:rsidTr="00AA5C46">
        <w:trPr>
          <w:tblHeader/>
        </w:trPr>
        <w:tc>
          <w:tcPr>
            <w:tcW w:w="3130" w:type="dxa"/>
            <w:tcBorders>
              <w:top w:val="single" w:sz="24" w:space="0" w:color="8064A2"/>
              <w:bottom w:val="single" w:sz="18" w:space="0" w:color="8064A2"/>
            </w:tcBorders>
            <w:shd w:val="clear" w:color="auto" w:fill="C4B5D4"/>
            <w:vAlign w:val="center"/>
          </w:tcPr>
          <w:p w:rsidR="00CA2EC1" w:rsidRPr="00620962" w:rsidRDefault="00CA2EC1" w:rsidP="00AA5C46">
            <w:pPr>
              <w:rPr>
                <w:rFonts w:ascii="Arial Hebrew Scholar" w:hAnsi="Arial Hebrew Scholar" w:cs="Arial Hebrew Scholar"/>
                <w:b/>
                <w:szCs w:val="28"/>
              </w:rPr>
            </w:pPr>
            <w:r w:rsidRPr="00620962">
              <w:rPr>
                <w:rFonts w:ascii="Calibri" w:eastAsia="Calibri" w:hAnsi="Calibri" w:cs="Calibri"/>
                <w:b/>
                <w:szCs w:val="28"/>
              </w:rPr>
              <w:t>CURSO</w:t>
            </w:r>
            <w:r w:rsidRPr="00620962">
              <w:rPr>
                <w:rFonts w:ascii="Arial Hebrew Scholar" w:hAnsi="Arial Hebrew Scholar" w:cs="Arial Hebrew Scholar" w:hint="cs"/>
                <w:b/>
                <w:szCs w:val="28"/>
              </w:rPr>
              <w:t>:</w:t>
            </w:r>
          </w:p>
          <w:p w:rsidR="00CA2EC1" w:rsidRPr="00620962" w:rsidRDefault="00CA2EC1" w:rsidP="00AA5C46">
            <w:pPr>
              <w:rPr>
                <w:rFonts w:ascii="Arial Hebrew Scholar" w:hAnsi="Arial Hebrew Scholar" w:cs="Arial Hebrew Scholar"/>
                <w:b/>
                <w:szCs w:val="28"/>
              </w:rPr>
            </w:pPr>
            <w:r w:rsidRPr="00620962">
              <w:rPr>
                <w:rFonts w:ascii="Calibri" w:eastAsia="Calibri" w:hAnsi="Calibri" w:cs="Calibri"/>
                <w:b/>
                <w:szCs w:val="28"/>
              </w:rPr>
              <w:t>ÁREA</w:t>
            </w:r>
            <w:r w:rsidRPr="00620962">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rsidR="00CA2EC1" w:rsidRPr="00620962" w:rsidRDefault="00CA2EC1" w:rsidP="00AA5C46">
            <w:pPr>
              <w:rPr>
                <w:rFonts w:ascii="Arial Hebrew Scholar" w:hAnsi="Arial Hebrew Scholar" w:cs="Arial Hebrew Scholar"/>
                <w:b/>
                <w:szCs w:val="28"/>
              </w:rPr>
            </w:pPr>
            <w:r w:rsidRPr="00620962">
              <w:rPr>
                <w:rFonts w:ascii="Calibri" w:eastAsia="Calibri" w:hAnsi="Calibri" w:cs="Calibri"/>
                <w:b/>
                <w:szCs w:val="28"/>
              </w:rPr>
              <w:t>UNIDAD</w:t>
            </w:r>
            <w:r w:rsidRPr="00620962">
              <w:rPr>
                <w:rFonts w:ascii="Arial Hebrew Scholar" w:hAnsi="Arial Hebrew Scholar" w:cs="Arial Hebrew Scholar" w:hint="cs"/>
                <w:b/>
                <w:szCs w:val="28"/>
              </w:rPr>
              <w:t>:</w:t>
            </w:r>
          </w:p>
        </w:tc>
        <w:tc>
          <w:tcPr>
            <w:tcW w:w="5349" w:type="dxa"/>
            <w:gridSpan w:val="2"/>
            <w:tcBorders>
              <w:top w:val="single" w:sz="24" w:space="0" w:color="8064A2"/>
              <w:bottom w:val="single" w:sz="18" w:space="0" w:color="8064A2"/>
            </w:tcBorders>
            <w:shd w:val="clear" w:color="auto" w:fill="C4B5D4"/>
            <w:vAlign w:val="center"/>
          </w:tcPr>
          <w:p w:rsidR="00CA2EC1" w:rsidRPr="00620962" w:rsidRDefault="00CA2EC1" w:rsidP="00AA5C46">
            <w:pPr>
              <w:rPr>
                <w:rFonts w:ascii="Arial Hebrew Scholar" w:hAnsi="Arial Hebrew Scholar" w:cs="Arial Hebrew Scholar"/>
                <w:b/>
                <w:szCs w:val="28"/>
              </w:rPr>
            </w:pPr>
            <w:r w:rsidRPr="00620962">
              <w:rPr>
                <w:rFonts w:ascii="Calibri" w:eastAsia="Calibri" w:hAnsi="Calibri" w:cs="Calibri"/>
                <w:b/>
                <w:szCs w:val="28"/>
              </w:rPr>
              <w:t>TEMPORALIZACIÓN</w:t>
            </w:r>
            <w:r w:rsidRPr="00620962">
              <w:rPr>
                <w:rFonts w:ascii="Arial Hebrew Scholar" w:hAnsi="Arial Hebrew Scholar" w:cs="Arial Hebrew Scholar" w:hint="cs"/>
                <w:b/>
                <w:szCs w:val="28"/>
              </w:rPr>
              <w:t>:</w:t>
            </w:r>
          </w:p>
        </w:tc>
      </w:tr>
      <w:tr w:rsidR="00CA2EC1" w:rsidTr="00AA5C46">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CA2EC1" w:rsidRPr="00890497" w:rsidRDefault="00CA2EC1" w:rsidP="00AA5C46">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rsidR="00CA2EC1" w:rsidRPr="00890497" w:rsidRDefault="00CA2EC1" w:rsidP="00AA5C46">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rsidR="00CA2EC1" w:rsidRPr="00890497" w:rsidRDefault="00CA2EC1" w:rsidP="00AA5C46">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rsidR="00CA2EC1" w:rsidRPr="00890497" w:rsidRDefault="00CA2EC1" w:rsidP="00AA5C46">
            <w:pPr>
              <w:jc w:val="center"/>
              <w:rPr>
                <w:rFonts w:ascii="Calibri" w:hAnsi="Calibri" w:cs="Calibri"/>
                <w:b/>
                <w:szCs w:val="28"/>
              </w:rPr>
            </w:pPr>
            <w:r w:rsidRPr="00890497">
              <w:rPr>
                <w:rFonts w:ascii="Calibri" w:hAnsi="Calibri" w:cs="Calibri"/>
                <w:b/>
                <w:szCs w:val="28"/>
              </w:rPr>
              <w:t>Agrupamientos</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Default="00CA2EC1" w:rsidP="00AA5C46">
            <w:pPr>
              <w:rPr>
                <w:rFonts w:ascii="Arial Hebrew Scholar" w:hAnsi="Arial Hebrew Scholar" w:cs="Arial Hebrew Scholar"/>
                <w:szCs w:val="20"/>
              </w:rPr>
            </w:pPr>
          </w:p>
          <w:p w:rsidR="00143853" w:rsidRPr="00143853" w:rsidRDefault="00143853" w:rsidP="00143853">
            <w:pPr>
              <w:rPr>
                <w:rFonts w:ascii="Arial Hebrew Scholar" w:hAnsi="Arial Hebrew Scholar" w:cs="Arial Hebrew Scholar"/>
                <w:szCs w:val="20"/>
              </w:rPr>
            </w:pPr>
            <w:r w:rsidRPr="00143853">
              <w:rPr>
                <w:rFonts w:ascii="Arial Hebrew Scholar" w:hAnsi="Arial Hebrew Scholar" w:cs="Arial Hebrew Scholar"/>
                <w:szCs w:val="20"/>
              </w:rPr>
              <w:t>En esta unidad, los alumnos trabajarán los diferentes tipos de polígonos, regulares e irregulares. Clasificarán triángulos según sus lados y según sus ángulos y cuadriláteros y paralelogramos. Describirán los elementos de la circunferencia y el círculo y aprenderán también la simetría respecto a un eje y la traslación con la introducción a la semejanza. En resolución de problemas podrán elegir la solución correcta entre varias dadas e imaginar el problema resuelto. Algunos de estos contenidos se aplicarán en la tarea final, que consistirá en analizar logotipos.</w:t>
            </w:r>
          </w:p>
          <w:p w:rsidR="00D27FDB" w:rsidRDefault="00143853" w:rsidP="00143853">
            <w:pPr>
              <w:rPr>
                <w:rFonts w:ascii="Arial Hebrew Scholar" w:hAnsi="Arial Hebrew Scholar" w:cs="Arial Hebrew Scholar"/>
                <w:szCs w:val="20"/>
              </w:rPr>
            </w:pPr>
            <w:r w:rsidRPr="00143853">
              <w:rPr>
                <w:rFonts w:ascii="Arial Hebrew Scholar" w:hAnsi="Arial Hebrew Scholar" w:cs="Arial Hebrew Scholar"/>
                <w:szCs w:val="20"/>
              </w:rPr>
              <w:t xml:space="preserve"> </w:t>
            </w:r>
          </w:p>
          <w:p w:rsidR="00143853" w:rsidRDefault="00143853" w:rsidP="00143853">
            <w:pPr>
              <w:rPr>
                <w:rFonts w:ascii="Arial Hebrew Scholar" w:hAnsi="Arial Hebrew Scholar" w:cs="Arial Hebrew Scholar"/>
                <w:szCs w:val="20"/>
              </w:rPr>
            </w:pPr>
            <w:r w:rsidRPr="00143853">
              <w:rPr>
                <w:rFonts w:ascii="Arial Hebrew Scholar" w:hAnsi="Arial Hebrew Scholar" w:cs="Arial Hebrew Scholar"/>
                <w:szCs w:val="20"/>
              </w:rPr>
              <w:tab/>
              <w:t xml:space="preserve">Lo que los alumnos ya conocen. Los alumnos ya han estudiado los elementos de un polígono: </w:t>
            </w:r>
            <w:r w:rsidRPr="00143853">
              <w:rPr>
                <w:rFonts w:ascii="Arial Hebrew Scholar" w:hAnsi="Arial Hebrew Scholar" w:cs="Arial Hebrew Scholar"/>
                <w:szCs w:val="20"/>
              </w:rPr>
              <w:lastRenderedPageBreak/>
              <w:t>lados, vértices, ángulos y diagonales y la identificación de polígonos.</w:t>
            </w:r>
          </w:p>
          <w:p w:rsidR="00D27FDB" w:rsidRPr="00143853" w:rsidRDefault="00D27FDB" w:rsidP="00143853">
            <w:pPr>
              <w:rPr>
                <w:rFonts w:ascii="Arial Hebrew Scholar" w:hAnsi="Arial Hebrew Scholar" w:cs="Arial Hebrew Scholar"/>
                <w:szCs w:val="20"/>
              </w:rPr>
            </w:pPr>
          </w:p>
          <w:p w:rsidR="00143853" w:rsidRPr="00143853" w:rsidRDefault="00143853" w:rsidP="00143853">
            <w:pPr>
              <w:rPr>
                <w:rFonts w:ascii="Arial Hebrew Scholar" w:hAnsi="Arial Hebrew Scholar" w:cs="Arial Hebrew Scholar"/>
                <w:szCs w:val="20"/>
              </w:rPr>
            </w:pPr>
            <w:r w:rsidRPr="00143853">
              <w:rPr>
                <w:rFonts w:ascii="Arial Hebrew Scholar" w:hAnsi="Arial Hebrew Scholar" w:cs="Arial Hebrew Scholar"/>
                <w:szCs w:val="20"/>
              </w:rPr>
              <w:tab/>
              <w:t>Previsión de dificultades. Pueden encontrar dificultades al realizar las diferentes clasificaciones. Probablemente les resulte difícil comprender los conceptos de simetría, traslación y semejanza y su aplicación en los dibujos sobre cuadrícula con el compás.</w:t>
            </w:r>
          </w:p>
          <w:p w:rsidR="00143853" w:rsidRPr="00143853" w:rsidRDefault="00143853" w:rsidP="00143853">
            <w:pPr>
              <w:rPr>
                <w:rFonts w:ascii="Arial Hebrew Scholar" w:hAnsi="Arial Hebrew Scholar" w:cs="Arial Hebrew Scholar"/>
                <w:szCs w:val="20"/>
              </w:rPr>
            </w:pPr>
            <w:r w:rsidRPr="00143853">
              <w:rPr>
                <w:rFonts w:ascii="Arial Hebrew Scholar" w:hAnsi="Arial Hebrew Scholar" w:cs="Arial Hebrew Scholar"/>
                <w:szCs w:val="20"/>
              </w:rPr>
              <w:t xml:space="preserve"> </w:t>
            </w: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Default="00143853" w:rsidP="00AA5C46">
            <w:pPr>
              <w:rPr>
                <w:rFonts w:ascii="Arial Hebrew Scholar" w:hAnsi="Arial Hebrew Scholar" w:cs="Arial Hebrew Scholar"/>
                <w:szCs w:val="20"/>
              </w:rPr>
            </w:pPr>
          </w:p>
          <w:p w:rsidR="00143853" w:rsidRPr="00890497" w:rsidRDefault="00143853"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lastRenderedPageBreak/>
              <w:t>Modelo discursivo/expositivo.</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Actividad y experimentación.</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Tareas individuales.</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Modelo experiencial.</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Participación.</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Agrupamientos flexibles.</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Talleres.</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Personalización.</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Parejas.</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Aprendizaje cooperativo.</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Interacción.</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Pequeño grupo.</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Trabajo por tareas.</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Significatividad.</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Gran grupo.</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Trabajo por proyectos</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Funcionalidad.</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 xml:space="preserve">Grupos </w:t>
            </w:r>
            <w:proofErr w:type="spellStart"/>
            <w:r w:rsidRPr="00890497">
              <w:rPr>
                <w:rFonts w:ascii="Calibri" w:hAnsi="Calibri" w:cs="Calibri"/>
                <w:szCs w:val="20"/>
              </w:rPr>
              <w:t>interclase</w:t>
            </w:r>
            <w:proofErr w:type="spellEnd"/>
            <w:r w:rsidRPr="00890497">
              <w:rPr>
                <w:rFonts w:ascii="Calibri" w:hAnsi="Calibri" w:cs="Calibri"/>
                <w:szCs w:val="20"/>
              </w:rPr>
              <w:t>.</w:t>
            </w:r>
          </w:p>
        </w:tc>
      </w:tr>
      <w:tr w:rsidR="00CA2EC1" w:rsidTr="00AA5C46">
        <w:trPr>
          <w:trHeight w:val="794"/>
        </w:trPr>
        <w:tc>
          <w:tcPr>
            <w:tcW w:w="5355" w:type="dxa"/>
            <w:gridSpan w:val="2"/>
            <w:tcBorders>
              <w:top w:val="single" w:sz="8" w:space="0" w:color="8064A2"/>
              <w:bottom w:val="single" w:sz="8"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Otros:</w:t>
            </w: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Globalización.</w:t>
            </w:r>
          </w:p>
        </w:tc>
        <w:tc>
          <w:tcPr>
            <w:tcW w:w="2675" w:type="dxa"/>
            <w:vAlign w:val="center"/>
          </w:tcPr>
          <w:p w:rsidR="00CA2EC1" w:rsidRPr="00890497" w:rsidRDefault="00CA2EC1" w:rsidP="00AA5C46">
            <w:pPr>
              <w:rPr>
                <w:rFonts w:ascii="Calibri" w:hAnsi="Calibri" w:cs="Calibri"/>
                <w:szCs w:val="20"/>
              </w:rPr>
            </w:pPr>
            <w:r w:rsidRPr="00890497">
              <w:rPr>
                <w:rFonts w:ascii="Calibri" w:hAnsi="Calibri" w:cs="Calibri"/>
                <w:szCs w:val="20"/>
              </w:rPr>
              <w:t>Otros:</w:t>
            </w:r>
          </w:p>
        </w:tc>
      </w:tr>
      <w:tr w:rsidR="00CA2EC1" w:rsidTr="00AA5C46">
        <w:trPr>
          <w:trHeight w:val="794"/>
        </w:trPr>
        <w:tc>
          <w:tcPr>
            <w:tcW w:w="5355" w:type="dxa"/>
            <w:gridSpan w:val="2"/>
            <w:tcBorders>
              <w:top w:val="single" w:sz="8" w:space="0" w:color="8064A2"/>
              <w:bottom w:val="single" w:sz="24" w:space="0" w:color="8064A2"/>
              <w:righ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tcBorders>
              <w:left w:val="single" w:sz="12" w:space="0" w:color="8064A2"/>
            </w:tcBorders>
            <w:vAlign w:val="center"/>
          </w:tcPr>
          <w:p w:rsidR="00CA2EC1" w:rsidRPr="00890497" w:rsidRDefault="00CA2EC1" w:rsidP="00AA5C46">
            <w:pPr>
              <w:rPr>
                <w:rFonts w:ascii="Arial Hebrew Scholar" w:hAnsi="Arial Hebrew Scholar" w:cs="Arial Hebrew Scholar"/>
                <w:szCs w:val="20"/>
              </w:rPr>
            </w:pPr>
          </w:p>
        </w:tc>
        <w:tc>
          <w:tcPr>
            <w:tcW w:w="2674" w:type="dxa"/>
            <w:vAlign w:val="center"/>
          </w:tcPr>
          <w:p w:rsidR="00CA2EC1" w:rsidRPr="00890497" w:rsidRDefault="00CA2EC1" w:rsidP="00AA5C46">
            <w:pPr>
              <w:rPr>
                <w:rFonts w:ascii="Calibri" w:hAnsi="Calibri" w:cs="Calibri"/>
                <w:szCs w:val="20"/>
              </w:rPr>
            </w:pPr>
            <w:r w:rsidRPr="00890497">
              <w:rPr>
                <w:rFonts w:ascii="Calibri" w:hAnsi="Calibri" w:cs="Calibri"/>
                <w:szCs w:val="20"/>
              </w:rPr>
              <w:t>Otros:</w:t>
            </w:r>
          </w:p>
        </w:tc>
        <w:tc>
          <w:tcPr>
            <w:tcW w:w="2675" w:type="dxa"/>
            <w:vAlign w:val="center"/>
          </w:tcPr>
          <w:p w:rsidR="00CA2EC1" w:rsidRPr="00890497" w:rsidRDefault="00CA2EC1" w:rsidP="00AA5C46">
            <w:pPr>
              <w:rPr>
                <w:rFonts w:ascii="Arial Hebrew Scholar" w:hAnsi="Arial Hebrew Scholar" w:cs="Arial Hebrew Scholar"/>
                <w:szCs w:val="20"/>
              </w:rPr>
            </w:pPr>
          </w:p>
        </w:tc>
      </w:tr>
    </w:tbl>
    <w:p w:rsidR="00CA2EC1" w:rsidRDefault="00CA2EC1" w:rsidP="00CA2EC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641"/>
        <w:gridCol w:w="4819"/>
        <w:gridCol w:w="4918"/>
      </w:tblGrid>
      <w:tr w:rsidR="00CA2EC1" w:rsidRPr="009C0468" w:rsidTr="00AA5C46">
        <w:trPr>
          <w:tblHeader/>
        </w:trPr>
        <w:tc>
          <w:tcPr>
            <w:tcW w:w="3641"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4918"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CA2EC1" w:rsidRPr="006C6C59" w:rsidTr="00AA5C46">
        <w:trPr>
          <w:tblHeader/>
        </w:trPr>
        <w:tc>
          <w:tcPr>
            <w:tcW w:w="13378" w:type="dxa"/>
            <w:gridSpan w:val="3"/>
            <w:tcBorders>
              <w:top w:val="single" w:sz="18" w:space="0" w:color="8064A2"/>
              <w:bottom w:val="single" w:sz="8" w:space="0" w:color="8064A2"/>
            </w:tcBorders>
            <w:shd w:val="clear" w:color="auto" w:fill="E0D8E9"/>
            <w:vAlign w:val="center"/>
          </w:tcPr>
          <w:p w:rsidR="00CA2EC1" w:rsidRPr="00890497" w:rsidRDefault="00CA2EC1" w:rsidP="00AA5C46">
            <w:pPr>
              <w:jc w:val="center"/>
              <w:rPr>
                <w:rFonts w:ascii="Calibri" w:hAnsi="Calibri" w:cs="Calibri"/>
                <w:b/>
                <w:sz w:val="28"/>
              </w:rPr>
            </w:pPr>
            <w:r w:rsidRPr="00890497">
              <w:rPr>
                <w:rFonts w:ascii="Calibri" w:eastAsia="Calibri" w:hAnsi="Calibri" w:cs="Calibri"/>
                <w:b/>
              </w:rPr>
              <w:t>CONTENIDOS TRANSVERSALES</w:t>
            </w:r>
          </w:p>
        </w:tc>
      </w:tr>
      <w:tr w:rsidR="00CA2EC1" w:rsidRPr="00670B50" w:rsidTr="00AA5C46">
        <w:trPr>
          <w:trHeight w:val="794"/>
          <w:tblHeader/>
        </w:trPr>
        <w:tc>
          <w:tcPr>
            <w:tcW w:w="3641" w:type="dxa"/>
            <w:vMerge w:val="restart"/>
            <w:tcBorders>
              <w:top w:val="single" w:sz="8" w:space="0" w:color="8064A2"/>
              <w:right w:val="single" w:sz="12" w:space="0" w:color="8064A2"/>
            </w:tcBorders>
            <w:vAlign w:val="center"/>
          </w:tcPr>
          <w:p w:rsidR="00CA2EC1" w:rsidRPr="00890497" w:rsidRDefault="00CA2EC1" w:rsidP="00AA5C46">
            <w:pPr>
              <w:jc w:val="center"/>
              <w:rPr>
                <w:rFonts w:ascii="Calibri" w:hAnsi="Calibri" w:cs="Calibri"/>
                <w:b/>
                <w:sz w:val="22"/>
                <w:szCs w:val="20"/>
              </w:rPr>
            </w:pPr>
            <w:proofErr w:type="spellStart"/>
            <w:r w:rsidRPr="00890497">
              <w:rPr>
                <w:rFonts w:ascii="Calibri" w:hAnsi="Calibri" w:cs="Calibri"/>
                <w:b/>
                <w:szCs w:val="20"/>
              </w:rPr>
              <w:t>T.I.C.s</w:t>
            </w:r>
            <w:proofErr w:type="spellEnd"/>
          </w:p>
        </w:tc>
        <w:tc>
          <w:tcPr>
            <w:tcW w:w="9737" w:type="dxa"/>
            <w:gridSpan w:val="2"/>
            <w:tcBorders>
              <w:left w:val="single" w:sz="12" w:space="0" w:color="8064A2"/>
            </w:tcBorders>
            <w:vAlign w:val="center"/>
          </w:tcPr>
          <w:p w:rsidR="00CA2EC1" w:rsidRPr="00670B50" w:rsidRDefault="00A92D1D" w:rsidP="00AA5C46">
            <w:pPr>
              <w:rPr>
                <w:rFonts w:ascii="Calibri" w:hAnsi="Calibri" w:cs="Calibri"/>
                <w:sz w:val="20"/>
                <w:szCs w:val="20"/>
              </w:rPr>
            </w:pPr>
            <w:proofErr w:type="spellStart"/>
            <w:r w:rsidRPr="00E22DC2">
              <w:rPr>
                <w:rFonts w:ascii="Arial" w:hAnsi="Arial" w:cs="Arial"/>
                <w:sz w:val="19"/>
                <w:szCs w:val="19"/>
              </w:rPr>
              <w:t>LibroMedia</w:t>
            </w:r>
            <w:proofErr w:type="spellEnd"/>
            <w:r w:rsidRPr="00E22DC2">
              <w:rPr>
                <w:rFonts w:ascii="Arial" w:hAnsi="Arial" w:cs="Arial"/>
                <w:sz w:val="19"/>
                <w:szCs w:val="19"/>
              </w:rPr>
              <w:t xml:space="preserve"> de 5</w:t>
            </w:r>
            <w:proofErr w:type="gramStart"/>
            <w:r w:rsidRPr="00E22DC2">
              <w:rPr>
                <w:rFonts w:ascii="Arial" w:hAnsi="Arial" w:cs="Arial"/>
                <w:sz w:val="19"/>
                <w:szCs w:val="19"/>
              </w:rPr>
              <w:t>.º</w:t>
            </w:r>
            <w:proofErr w:type="gramEnd"/>
            <w:r w:rsidRPr="00E22DC2">
              <w:rPr>
                <w:rFonts w:ascii="Arial" w:hAnsi="Arial" w:cs="Arial"/>
                <w:sz w:val="19"/>
                <w:szCs w:val="19"/>
              </w:rPr>
              <w:t>, actividades y recursos</w:t>
            </w:r>
            <w:r>
              <w:rPr>
                <w:rFonts w:ascii="Arial" w:hAnsi="Arial" w:cs="Arial"/>
                <w:sz w:val="19"/>
                <w:szCs w:val="19"/>
              </w:rPr>
              <w:t xml:space="preserve"> correspondientes a la unidad</w:t>
            </w:r>
            <w:r w:rsidRPr="00E22DC2">
              <w:rPr>
                <w:rFonts w:ascii="Arial" w:hAnsi="Arial" w:cs="Arial"/>
                <w:sz w:val="19"/>
                <w:szCs w:val="19"/>
              </w:rPr>
              <w:t>.</w:t>
            </w:r>
          </w:p>
        </w:tc>
      </w:tr>
      <w:tr w:rsidR="00A92D1D" w:rsidRPr="00670B50" w:rsidTr="005E5556">
        <w:trPr>
          <w:trHeight w:val="794"/>
          <w:tblHeader/>
        </w:trPr>
        <w:tc>
          <w:tcPr>
            <w:tcW w:w="3641" w:type="dxa"/>
            <w:vMerge/>
            <w:tcBorders>
              <w:right w:val="single" w:sz="12" w:space="0" w:color="8064A2"/>
            </w:tcBorders>
          </w:tcPr>
          <w:p w:rsidR="00A92D1D" w:rsidRPr="009C0468" w:rsidRDefault="00A92D1D" w:rsidP="00A92D1D">
            <w:pPr>
              <w:rPr>
                <w:rFonts w:ascii="Arial Hebrew Scholar" w:hAnsi="Arial Hebrew Scholar" w:cs="Arial Hebrew Scholar"/>
                <w:sz w:val="20"/>
                <w:szCs w:val="20"/>
              </w:rPr>
            </w:pPr>
          </w:p>
        </w:tc>
        <w:tc>
          <w:tcPr>
            <w:tcW w:w="9737" w:type="dxa"/>
            <w:gridSpan w:val="2"/>
            <w:vAlign w:val="center"/>
          </w:tcPr>
          <w:p w:rsidR="00A92D1D" w:rsidRPr="00E22DC2" w:rsidRDefault="00A92D1D" w:rsidP="00A92D1D">
            <w:pPr>
              <w:pStyle w:val="Lista"/>
              <w:tabs>
                <w:tab w:val="clear" w:pos="284"/>
              </w:tabs>
              <w:spacing w:before="0" w:after="106" w:line="260" w:lineRule="exact"/>
              <w:jc w:val="left"/>
              <w:rPr>
                <w:rFonts w:cs="Arial"/>
                <w:sz w:val="19"/>
                <w:szCs w:val="19"/>
              </w:rPr>
            </w:pPr>
            <w:r w:rsidRPr="00E22DC2">
              <w:rPr>
                <w:rFonts w:cs="Arial"/>
                <w:b/>
                <w:sz w:val="19"/>
                <w:szCs w:val="19"/>
              </w:rPr>
              <w:t xml:space="preserve">Comprensión lectora. </w:t>
            </w:r>
            <w:r w:rsidRPr="00E22DC2">
              <w:rPr>
                <w:rFonts w:cs="Arial"/>
                <w:sz w:val="19"/>
                <w:szCs w:val="19"/>
              </w:rPr>
              <w:t xml:space="preserve">Texto inicial de la unidad </w:t>
            </w:r>
            <w:r w:rsidRPr="00E22DC2">
              <w:rPr>
                <w:rFonts w:cs="Arial"/>
                <w:i/>
                <w:sz w:val="19"/>
                <w:szCs w:val="19"/>
              </w:rPr>
              <w:t>¿Por qué las señales tienen formas diferentes?</w:t>
            </w:r>
            <w:r w:rsidRPr="00E22DC2">
              <w:rPr>
                <w:rFonts w:cs="Arial"/>
                <w:sz w:val="19"/>
                <w:szCs w:val="19"/>
              </w:rPr>
              <w:t xml:space="preserve"> (página 204).</w:t>
            </w:r>
          </w:p>
        </w:tc>
      </w:tr>
      <w:tr w:rsidR="00A92D1D" w:rsidRPr="009C0468" w:rsidTr="005E5556">
        <w:trPr>
          <w:trHeight w:val="794"/>
          <w:tblHeader/>
        </w:trPr>
        <w:tc>
          <w:tcPr>
            <w:tcW w:w="3641" w:type="dxa"/>
            <w:vMerge/>
            <w:tcBorders>
              <w:right w:val="single" w:sz="12" w:space="0" w:color="8064A2"/>
            </w:tcBorders>
          </w:tcPr>
          <w:p w:rsidR="00A92D1D" w:rsidRPr="009C0468" w:rsidRDefault="00A92D1D" w:rsidP="00A92D1D">
            <w:pPr>
              <w:rPr>
                <w:rFonts w:ascii="Arial Hebrew Scholar" w:hAnsi="Arial Hebrew Scholar" w:cs="Arial Hebrew Scholar"/>
                <w:sz w:val="20"/>
                <w:szCs w:val="20"/>
              </w:rPr>
            </w:pPr>
          </w:p>
        </w:tc>
        <w:tc>
          <w:tcPr>
            <w:tcW w:w="9737" w:type="dxa"/>
            <w:gridSpan w:val="2"/>
            <w:vAlign w:val="center"/>
          </w:tcPr>
          <w:p w:rsidR="00A92D1D" w:rsidRPr="00E22DC2" w:rsidRDefault="00A92D1D" w:rsidP="00A92D1D">
            <w:pPr>
              <w:pStyle w:val="Lista"/>
              <w:tabs>
                <w:tab w:val="clear" w:pos="284"/>
              </w:tabs>
              <w:spacing w:before="0" w:after="106" w:line="260" w:lineRule="exact"/>
              <w:jc w:val="left"/>
              <w:rPr>
                <w:rFonts w:cs="Arial"/>
                <w:sz w:val="19"/>
                <w:szCs w:val="19"/>
              </w:rPr>
            </w:pPr>
            <w:r w:rsidRPr="00E22DC2">
              <w:rPr>
                <w:rFonts w:cs="Arial"/>
                <w:b/>
                <w:sz w:val="19"/>
                <w:szCs w:val="19"/>
              </w:rPr>
              <w:t xml:space="preserve">Expresión oral y escrita. </w:t>
            </w:r>
            <w:r w:rsidRPr="00F70B7A">
              <w:rPr>
                <w:rFonts w:cs="Arial"/>
                <w:sz w:val="19"/>
                <w:szCs w:val="19"/>
              </w:rPr>
              <w:t>Reconocimiento de polígonos (página 205). Descripción de banderas (página 219).</w:t>
            </w:r>
          </w:p>
        </w:tc>
      </w:tr>
      <w:tr w:rsidR="00A92D1D" w:rsidRPr="009C0468" w:rsidTr="005E5556">
        <w:trPr>
          <w:trHeight w:val="794"/>
          <w:tblHeader/>
        </w:trPr>
        <w:tc>
          <w:tcPr>
            <w:tcW w:w="3641" w:type="dxa"/>
            <w:vMerge/>
            <w:tcBorders>
              <w:bottom w:val="single" w:sz="24" w:space="0" w:color="8064A2"/>
              <w:right w:val="single" w:sz="12" w:space="0" w:color="8064A2"/>
            </w:tcBorders>
          </w:tcPr>
          <w:p w:rsidR="00A92D1D" w:rsidRPr="009C0468" w:rsidRDefault="00A92D1D" w:rsidP="00A92D1D">
            <w:pPr>
              <w:rPr>
                <w:rFonts w:ascii="Arial Hebrew Scholar" w:hAnsi="Arial Hebrew Scholar" w:cs="Arial Hebrew Scholar"/>
                <w:sz w:val="20"/>
                <w:szCs w:val="20"/>
              </w:rPr>
            </w:pPr>
          </w:p>
        </w:tc>
        <w:tc>
          <w:tcPr>
            <w:tcW w:w="9737" w:type="dxa"/>
            <w:gridSpan w:val="2"/>
            <w:vAlign w:val="center"/>
          </w:tcPr>
          <w:p w:rsidR="00A92D1D" w:rsidRPr="00E22DC2" w:rsidRDefault="00A92D1D" w:rsidP="00A92D1D">
            <w:pPr>
              <w:pStyle w:val="Lista"/>
              <w:tabs>
                <w:tab w:val="clear" w:pos="284"/>
              </w:tabs>
              <w:spacing w:before="0" w:after="106" w:line="260" w:lineRule="exact"/>
              <w:jc w:val="left"/>
              <w:rPr>
                <w:rFonts w:cs="Arial"/>
                <w:sz w:val="19"/>
                <w:szCs w:val="19"/>
              </w:rPr>
            </w:pPr>
            <w:r w:rsidRPr="00E22DC2">
              <w:rPr>
                <w:rFonts w:cs="Arial"/>
                <w:b/>
                <w:sz w:val="19"/>
                <w:szCs w:val="19"/>
              </w:rPr>
              <w:t xml:space="preserve">Comunicación audiovisual. </w:t>
            </w:r>
            <w:r w:rsidRPr="00E22DC2">
              <w:rPr>
                <w:rFonts w:cs="Arial"/>
                <w:sz w:val="19"/>
                <w:szCs w:val="19"/>
              </w:rPr>
              <w:t>Señales (página 204). Banderas (página 219). Logotipos (página 220).</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2"/>
        <w:gridCol w:w="9746"/>
      </w:tblGrid>
      <w:tr w:rsidR="00A92D1D" w:rsidRPr="00E22DC2" w:rsidTr="00A92D1D">
        <w:trPr>
          <w:trHeight w:val="77"/>
        </w:trPr>
        <w:tc>
          <w:tcPr>
            <w:tcW w:w="1371" w:type="pct"/>
            <w:vAlign w:val="center"/>
          </w:tcPr>
          <w:p w:rsidR="00A92D1D" w:rsidRPr="00E22DC2" w:rsidRDefault="00A92D1D" w:rsidP="00A92D1D">
            <w:pPr>
              <w:pStyle w:val="Prrafodelista1"/>
              <w:spacing w:after="106" w:line="260" w:lineRule="exact"/>
              <w:rPr>
                <w:rFonts w:ascii="Arial" w:hAnsi="Arial" w:cs="Arial"/>
                <w:b/>
                <w:sz w:val="19"/>
                <w:szCs w:val="19"/>
                <w:lang w:eastAsia="es-ES"/>
              </w:rPr>
            </w:pPr>
          </w:p>
        </w:tc>
        <w:tc>
          <w:tcPr>
            <w:tcW w:w="3629" w:type="pct"/>
            <w:vAlign w:val="center"/>
          </w:tcPr>
          <w:p w:rsidR="00A92D1D" w:rsidRPr="00E22DC2" w:rsidRDefault="00A92D1D" w:rsidP="00A92D1D">
            <w:pPr>
              <w:pStyle w:val="Lista"/>
              <w:tabs>
                <w:tab w:val="clear" w:pos="284"/>
              </w:tabs>
              <w:spacing w:before="0" w:after="106" w:line="260" w:lineRule="exact"/>
              <w:jc w:val="left"/>
              <w:rPr>
                <w:rFonts w:cs="Arial"/>
                <w:sz w:val="19"/>
                <w:szCs w:val="19"/>
              </w:rPr>
            </w:pPr>
            <w:r w:rsidRPr="00E22DC2">
              <w:rPr>
                <w:rFonts w:cs="Arial"/>
                <w:b/>
                <w:sz w:val="19"/>
                <w:szCs w:val="19"/>
              </w:rPr>
              <w:t xml:space="preserve">Emprendimiento. </w:t>
            </w:r>
            <w:r w:rsidRPr="00E22DC2">
              <w:rPr>
                <w:rFonts w:cs="Arial"/>
                <w:sz w:val="19"/>
                <w:szCs w:val="19"/>
              </w:rPr>
              <w:t>Montaje de un cuadrado (página 219). Análisis de logotipos (página 220).</w:t>
            </w:r>
          </w:p>
        </w:tc>
      </w:tr>
      <w:tr w:rsidR="00A92D1D" w:rsidRPr="00E22DC2" w:rsidTr="00A92D1D">
        <w:trPr>
          <w:trHeight w:val="77"/>
        </w:trPr>
        <w:tc>
          <w:tcPr>
            <w:tcW w:w="1371" w:type="pct"/>
            <w:vAlign w:val="center"/>
          </w:tcPr>
          <w:p w:rsidR="00A92D1D" w:rsidRPr="00E22DC2" w:rsidRDefault="00A92D1D" w:rsidP="00A92D1D">
            <w:pPr>
              <w:pStyle w:val="Prrafodelista1"/>
              <w:spacing w:after="106" w:line="260" w:lineRule="exact"/>
              <w:rPr>
                <w:rFonts w:ascii="Arial" w:hAnsi="Arial" w:cs="Arial"/>
                <w:b/>
                <w:sz w:val="19"/>
                <w:szCs w:val="19"/>
                <w:lang w:eastAsia="es-ES"/>
              </w:rPr>
            </w:pPr>
          </w:p>
        </w:tc>
        <w:tc>
          <w:tcPr>
            <w:tcW w:w="3629" w:type="pct"/>
            <w:vAlign w:val="center"/>
          </w:tcPr>
          <w:p w:rsidR="00A92D1D" w:rsidRPr="00E22DC2" w:rsidRDefault="00A92D1D" w:rsidP="00A92D1D">
            <w:pPr>
              <w:pStyle w:val="Lista"/>
              <w:tabs>
                <w:tab w:val="clear" w:pos="284"/>
              </w:tabs>
              <w:spacing w:before="0" w:after="106" w:line="260" w:lineRule="exact"/>
              <w:jc w:val="left"/>
              <w:rPr>
                <w:rFonts w:cs="Arial"/>
                <w:b/>
                <w:sz w:val="19"/>
                <w:szCs w:val="19"/>
              </w:rPr>
            </w:pPr>
            <w:r w:rsidRPr="00E22DC2">
              <w:rPr>
                <w:rFonts w:cs="Arial"/>
                <w:b/>
                <w:sz w:val="19"/>
                <w:szCs w:val="19"/>
              </w:rPr>
              <w:t xml:space="preserve">Educación cívica y constitucional. </w:t>
            </w:r>
            <w:r>
              <w:rPr>
                <w:rFonts w:cs="Arial"/>
                <w:sz w:val="19"/>
                <w:szCs w:val="19"/>
              </w:rPr>
              <w:t>Educación vial</w:t>
            </w:r>
            <w:r w:rsidRPr="00E22DC2">
              <w:rPr>
                <w:rFonts w:cs="Arial"/>
                <w:sz w:val="19"/>
                <w:szCs w:val="19"/>
              </w:rPr>
              <w:t>.</w:t>
            </w:r>
          </w:p>
        </w:tc>
      </w:tr>
    </w:tbl>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p w:rsidR="00CA2EC1" w:rsidRDefault="00CA2EC1" w:rsidP="00CA2EC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CA2EC1" w:rsidTr="00AA5C46">
        <w:trPr>
          <w:tblHeader/>
        </w:trPr>
        <w:tc>
          <w:tcPr>
            <w:tcW w:w="4459"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4460"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CA2EC1" w:rsidTr="00AA5C46">
        <w:trPr>
          <w:tblHeader/>
        </w:trPr>
        <w:tc>
          <w:tcPr>
            <w:tcW w:w="13378" w:type="dxa"/>
            <w:gridSpan w:val="3"/>
            <w:tcBorders>
              <w:top w:val="single" w:sz="18" w:space="0" w:color="8064A2"/>
              <w:bottom w:val="single" w:sz="8" w:space="0" w:color="8064A2"/>
            </w:tcBorders>
            <w:shd w:val="clear" w:color="auto" w:fill="E0D8E9"/>
            <w:vAlign w:val="center"/>
          </w:tcPr>
          <w:p w:rsidR="00CA2EC1" w:rsidRPr="00890497" w:rsidRDefault="00CA2EC1" w:rsidP="00AA5C46">
            <w:pPr>
              <w:jc w:val="center"/>
              <w:rPr>
                <w:rFonts w:ascii="Calibri" w:hAnsi="Calibri" w:cs="Calibri"/>
                <w:b/>
              </w:rPr>
            </w:pPr>
            <w:r w:rsidRPr="00890497">
              <w:rPr>
                <w:rFonts w:ascii="Calibri" w:hAnsi="Calibri" w:cs="Calibri"/>
                <w:b/>
              </w:rPr>
              <w:t>RECURSOS PARA LA EVALUACIÓN</w:t>
            </w:r>
          </w:p>
        </w:tc>
      </w:tr>
      <w:tr w:rsidR="00CA2EC1" w:rsidTr="00AA5C46">
        <w:trPr>
          <w:tblHeader/>
        </w:trPr>
        <w:tc>
          <w:tcPr>
            <w:tcW w:w="4459" w:type="dxa"/>
            <w:tcBorders>
              <w:top w:val="single" w:sz="18" w:space="0" w:color="8064A2"/>
              <w:bottom w:val="single" w:sz="8" w:space="0" w:color="8064A2"/>
            </w:tcBorders>
            <w:shd w:val="clear" w:color="auto" w:fill="E0D8E9"/>
            <w:vAlign w:val="center"/>
          </w:tcPr>
          <w:p w:rsidR="00CA2EC1" w:rsidRPr="00890497" w:rsidRDefault="00CA2EC1" w:rsidP="00AA5C46">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rsidR="00CA2EC1" w:rsidRPr="00890497" w:rsidRDefault="00CA2EC1" w:rsidP="00AA5C46">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rsidR="00CA2EC1" w:rsidRPr="00890497" w:rsidRDefault="00CA2EC1" w:rsidP="00AA5C46">
            <w:pPr>
              <w:jc w:val="center"/>
              <w:rPr>
                <w:rFonts w:ascii="Calibri" w:hAnsi="Calibri" w:cs="Calibri"/>
                <w:b/>
              </w:rPr>
            </w:pPr>
            <w:r w:rsidRPr="00890497">
              <w:rPr>
                <w:rFonts w:ascii="Calibri" w:hAnsi="Calibri" w:cs="Calibri"/>
                <w:b/>
              </w:rPr>
              <w:t>Sistema de calificación</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Observación directa del alumno.</w:t>
            </w:r>
          </w:p>
        </w:tc>
        <w:tc>
          <w:tcPr>
            <w:tcW w:w="4460" w:type="dxa"/>
            <w:vAlign w:val="center"/>
          </w:tcPr>
          <w:p w:rsidR="00CA2EC1" w:rsidRPr="00890497" w:rsidRDefault="00CA2EC1" w:rsidP="00AA5C46">
            <w:pPr>
              <w:rPr>
                <w:rFonts w:ascii="Calibri" w:hAnsi="Calibri" w:cs="Calibri"/>
                <w:b/>
                <w:szCs w:val="20"/>
              </w:rPr>
            </w:pPr>
            <w:r w:rsidRPr="00890497">
              <w:rPr>
                <w:rFonts w:ascii="Calibri" w:hAnsi="Calibri" w:cs="Calibri"/>
                <w:b/>
                <w:szCs w:val="20"/>
              </w:rPr>
              <w:t>Calificación cualitativa:</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Rúbrica de la unidad.</w:t>
            </w:r>
          </w:p>
        </w:tc>
        <w:tc>
          <w:tcPr>
            <w:tcW w:w="4460" w:type="dxa"/>
            <w:vAlign w:val="center"/>
          </w:tcPr>
          <w:p w:rsidR="00CA2EC1" w:rsidRPr="00890497" w:rsidRDefault="00CA2EC1" w:rsidP="00AA5C46">
            <w:pPr>
              <w:rPr>
                <w:rFonts w:ascii="Calibri" w:hAnsi="Calibri" w:cs="Calibri"/>
                <w:szCs w:val="20"/>
              </w:rPr>
            </w:pPr>
            <w:r w:rsidRPr="00890497">
              <w:rPr>
                <w:rFonts w:ascii="Calibri" w:hAnsi="Calibri" w:cs="Calibri"/>
                <w:szCs w:val="20"/>
              </w:rPr>
              <w:t>Rúbricas de la unidad.</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Pruebas correspondientes a la unidad.</w:t>
            </w:r>
          </w:p>
        </w:tc>
        <w:tc>
          <w:tcPr>
            <w:tcW w:w="4460" w:type="dxa"/>
            <w:vAlign w:val="center"/>
          </w:tcPr>
          <w:p w:rsidR="00CA2EC1" w:rsidRPr="00890497" w:rsidRDefault="00CA2EC1" w:rsidP="00AA5C46">
            <w:pPr>
              <w:rPr>
                <w:rFonts w:ascii="Calibri" w:hAnsi="Calibri" w:cs="Calibri"/>
                <w:szCs w:val="20"/>
              </w:rPr>
            </w:pPr>
            <w:r w:rsidRPr="00890497">
              <w:rPr>
                <w:rFonts w:ascii="Calibri" w:hAnsi="Calibri" w:cs="Calibri"/>
                <w:szCs w:val="20"/>
              </w:rPr>
              <w:t>Evaluación externa.</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Prueba de evaluación por competencias correspondientes a la unidad.</w:t>
            </w:r>
          </w:p>
        </w:tc>
        <w:tc>
          <w:tcPr>
            <w:tcW w:w="4460"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Pruebas de evaluación por competencias.</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Pruebas de evaluación externa.</w:t>
            </w:r>
          </w:p>
        </w:tc>
        <w:tc>
          <w:tcPr>
            <w:tcW w:w="4460" w:type="dxa"/>
            <w:vAlign w:val="center"/>
          </w:tcPr>
          <w:p w:rsidR="00CA2EC1" w:rsidRPr="00890497" w:rsidRDefault="00CA2EC1" w:rsidP="00AA5C46">
            <w:pPr>
              <w:rPr>
                <w:rFonts w:ascii="Calibri" w:hAnsi="Calibri" w:cs="Calibri"/>
                <w:b/>
                <w:szCs w:val="20"/>
              </w:rPr>
            </w:pPr>
            <w:r w:rsidRPr="00890497">
              <w:rPr>
                <w:rFonts w:ascii="Calibri" w:hAnsi="Calibri" w:cs="Calibri"/>
                <w:b/>
                <w:szCs w:val="20"/>
              </w:rPr>
              <w:t>Cualificación cuantitativa:</w:t>
            </w: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Otros documentos.</w:t>
            </w:r>
          </w:p>
        </w:tc>
        <w:tc>
          <w:tcPr>
            <w:tcW w:w="4460" w:type="dxa"/>
            <w:vAlign w:val="center"/>
          </w:tcPr>
          <w:p w:rsidR="00CA2EC1" w:rsidRPr="00890497" w:rsidRDefault="00CA2EC1" w:rsidP="00AA5C46">
            <w:pPr>
              <w:ind w:firstLine="579"/>
              <w:rPr>
                <w:rFonts w:ascii="Calibri" w:hAnsi="Calibri" w:cs="Calibri"/>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r w:rsidRPr="00890497">
              <w:rPr>
                <w:rFonts w:ascii="Calibri" w:hAnsi="Calibri" w:cs="Calibri"/>
                <w:szCs w:val="20"/>
              </w:rPr>
              <w:t>Otros:</w:t>
            </w: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Debates e intervenciones.</w:t>
            </w:r>
          </w:p>
        </w:tc>
        <w:tc>
          <w:tcPr>
            <w:tcW w:w="4460" w:type="dxa"/>
            <w:vAlign w:val="center"/>
          </w:tcPr>
          <w:p w:rsidR="00CA2EC1" w:rsidRPr="00890497" w:rsidRDefault="00CA2EC1" w:rsidP="00AA5C46">
            <w:pPr>
              <w:ind w:firstLine="579"/>
              <w:rPr>
                <w:rFonts w:ascii="Calibri" w:hAnsi="Calibri" w:cs="Calibri"/>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Proyectos personales.</w:t>
            </w:r>
          </w:p>
        </w:tc>
        <w:tc>
          <w:tcPr>
            <w:tcW w:w="4460" w:type="dxa"/>
            <w:vAlign w:val="center"/>
          </w:tcPr>
          <w:p w:rsidR="00CA2EC1" w:rsidRPr="00890497" w:rsidRDefault="00CA2EC1" w:rsidP="00AA5C46">
            <w:pPr>
              <w:ind w:firstLine="579"/>
              <w:rPr>
                <w:rFonts w:ascii="Calibri" w:hAnsi="Calibri" w:cs="Calibri"/>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contextualSpacing/>
              <w:rPr>
                <w:rFonts w:ascii="Calibri" w:hAnsi="Calibri" w:cs="Calibri"/>
                <w:szCs w:val="20"/>
              </w:rPr>
            </w:pPr>
            <w:r w:rsidRPr="00890497">
              <w:rPr>
                <w:rFonts w:ascii="Calibri" w:hAnsi="Calibri" w:cs="Calibri"/>
                <w:szCs w:val="20"/>
              </w:rPr>
              <w:t>Proyectos grupales.</w:t>
            </w:r>
          </w:p>
        </w:tc>
        <w:tc>
          <w:tcPr>
            <w:tcW w:w="4460" w:type="dxa"/>
            <w:vAlign w:val="center"/>
          </w:tcPr>
          <w:p w:rsidR="00CA2EC1" w:rsidRPr="00890497" w:rsidRDefault="00CA2EC1" w:rsidP="00AA5C46">
            <w:pPr>
              <w:ind w:firstLine="579"/>
              <w:rPr>
                <w:rFonts w:ascii="Calibri" w:hAnsi="Calibri" w:cs="Calibri"/>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Representaciones dramatizaciones.</w:t>
            </w:r>
          </w:p>
        </w:tc>
        <w:tc>
          <w:tcPr>
            <w:tcW w:w="4460" w:type="dxa"/>
            <w:vAlign w:val="center"/>
          </w:tcPr>
          <w:p w:rsidR="00CA2EC1" w:rsidRPr="00890497" w:rsidRDefault="00CA2EC1" w:rsidP="00AA5C46">
            <w:pPr>
              <w:ind w:firstLine="579"/>
              <w:rPr>
                <w:rFonts w:ascii="Arial Hebrew Scholar" w:hAnsi="Arial Hebrew Scholar" w:cs="Arial Hebrew Scholar"/>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Elaboraciones multimedia.</w:t>
            </w:r>
          </w:p>
        </w:tc>
        <w:tc>
          <w:tcPr>
            <w:tcW w:w="4460" w:type="dxa"/>
            <w:vAlign w:val="center"/>
          </w:tcPr>
          <w:p w:rsidR="00CA2EC1" w:rsidRPr="00890497" w:rsidRDefault="00CA2EC1" w:rsidP="00AA5C46">
            <w:pPr>
              <w:ind w:firstLine="579"/>
              <w:rPr>
                <w:rFonts w:ascii="Arial Hebrew Scholar" w:hAnsi="Arial Hebrew Scholar" w:cs="Arial Hebrew Scholar"/>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Producciones con tics.</w:t>
            </w:r>
          </w:p>
        </w:tc>
        <w:tc>
          <w:tcPr>
            <w:tcW w:w="4460" w:type="dxa"/>
            <w:vAlign w:val="center"/>
          </w:tcPr>
          <w:p w:rsidR="00CA2EC1" w:rsidRPr="00890497" w:rsidRDefault="00CA2EC1" w:rsidP="00AA5C46">
            <w:pPr>
              <w:ind w:firstLine="579"/>
              <w:rPr>
                <w:rFonts w:ascii="Arial Hebrew Scholar" w:hAnsi="Arial Hebrew Scholar" w:cs="Arial Hebrew Scholar"/>
                <w:szCs w:val="20"/>
              </w:rPr>
            </w:pPr>
          </w:p>
        </w:tc>
      </w:tr>
      <w:tr w:rsidR="00CA2EC1" w:rsidTr="00AA5C46">
        <w:trPr>
          <w:trHeight w:val="283"/>
        </w:trPr>
        <w:tc>
          <w:tcPr>
            <w:tcW w:w="4459" w:type="dxa"/>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Calibri" w:hAnsi="Calibri" w:cs="Calibri"/>
                <w:szCs w:val="20"/>
              </w:rPr>
            </w:pPr>
            <w:r w:rsidRPr="00890497">
              <w:rPr>
                <w:rFonts w:ascii="Calibri" w:hAnsi="Calibri" w:cs="Calibri"/>
                <w:szCs w:val="20"/>
              </w:rPr>
              <w:t>Otros:</w:t>
            </w:r>
          </w:p>
        </w:tc>
        <w:tc>
          <w:tcPr>
            <w:tcW w:w="4460" w:type="dxa"/>
            <w:vAlign w:val="center"/>
          </w:tcPr>
          <w:p w:rsidR="00CA2EC1" w:rsidRPr="00890497" w:rsidRDefault="00CA2EC1" w:rsidP="00AA5C46">
            <w:pPr>
              <w:ind w:firstLine="579"/>
              <w:rPr>
                <w:rFonts w:ascii="Arial Hebrew Scholar" w:hAnsi="Arial Hebrew Scholar" w:cs="Arial Hebrew Scholar"/>
                <w:szCs w:val="20"/>
              </w:rPr>
            </w:pPr>
          </w:p>
        </w:tc>
      </w:tr>
      <w:tr w:rsidR="00CA2EC1" w:rsidTr="00AA5C46">
        <w:trPr>
          <w:trHeight w:val="283"/>
        </w:trPr>
        <w:tc>
          <w:tcPr>
            <w:tcW w:w="4459" w:type="dxa"/>
            <w:tcBorders>
              <w:top w:val="single" w:sz="8" w:space="0" w:color="8064A2"/>
              <w:bottom w:val="single" w:sz="24" w:space="0" w:color="8064A2"/>
            </w:tcBorders>
            <w:vAlign w:val="center"/>
          </w:tcPr>
          <w:p w:rsidR="00CA2EC1" w:rsidRPr="00890497" w:rsidRDefault="00CA2EC1" w:rsidP="00AA5C46">
            <w:pPr>
              <w:rPr>
                <w:rFonts w:ascii="Arial Hebrew Scholar" w:hAnsi="Arial Hebrew Scholar" w:cs="Arial Hebrew Scholar"/>
                <w:szCs w:val="20"/>
              </w:rPr>
            </w:pPr>
          </w:p>
        </w:tc>
        <w:tc>
          <w:tcPr>
            <w:tcW w:w="4459" w:type="dxa"/>
            <w:vAlign w:val="center"/>
          </w:tcPr>
          <w:p w:rsidR="00CA2EC1" w:rsidRPr="00890497" w:rsidRDefault="00CA2EC1" w:rsidP="00AA5C46">
            <w:pPr>
              <w:rPr>
                <w:rFonts w:ascii="Arial Hebrew Scholar" w:hAnsi="Arial Hebrew Scholar" w:cs="Arial Hebrew Scholar"/>
                <w:szCs w:val="20"/>
              </w:rPr>
            </w:pPr>
          </w:p>
        </w:tc>
        <w:tc>
          <w:tcPr>
            <w:tcW w:w="4460" w:type="dxa"/>
            <w:vAlign w:val="center"/>
          </w:tcPr>
          <w:p w:rsidR="00CA2EC1" w:rsidRPr="00890497" w:rsidRDefault="00CA2EC1" w:rsidP="00AA5C46">
            <w:pPr>
              <w:ind w:firstLine="579"/>
              <w:rPr>
                <w:rFonts w:ascii="Arial Hebrew Scholar" w:hAnsi="Arial Hebrew Scholar" w:cs="Arial Hebrew Scholar"/>
                <w:szCs w:val="20"/>
              </w:rPr>
            </w:pPr>
          </w:p>
        </w:tc>
      </w:tr>
    </w:tbl>
    <w:p w:rsidR="00CA2EC1" w:rsidRDefault="00CA2EC1" w:rsidP="00CA2EC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CA2EC1" w:rsidRPr="009C0468" w:rsidTr="00AA5C46">
        <w:trPr>
          <w:tblHeader/>
        </w:trPr>
        <w:tc>
          <w:tcPr>
            <w:tcW w:w="3237"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5322" w:type="dxa"/>
            <w:tcBorders>
              <w:top w:val="single" w:sz="24" w:space="0" w:color="8064A2"/>
              <w:bottom w:val="single" w:sz="18" w:space="0" w:color="8064A2"/>
            </w:tcBorders>
            <w:shd w:val="clear" w:color="auto" w:fill="C4B5D4"/>
            <w:vAlign w:val="center"/>
          </w:tcPr>
          <w:p w:rsidR="00CA2EC1" w:rsidRPr="00FD4444" w:rsidRDefault="00CA2EC1" w:rsidP="00AA5C46">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CA2EC1" w:rsidRPr="006C6C59" w:rsidTr="00AA5C46">
        <w:trPr>
          <w:tblHeader/>
        </w:trPr>
        <w:tc>
          <w:tcPr>
            <w:tcW w:w="13378" w:type="dxa"/>
            <w:gridSpan w:val="3"/>
            <w:tcBorders>
              <w:top w:val="single" w:sz="18" w:space="0" w:color="8064A2"/>
              <w:bottom w:val="single" w:sz="8" w:space="0" w:color="8064A2"/>
            </w:tcBorders>
            <w:shd w:val="clear" w:color="auto" w:fill="E0D8E9"/>
            <w:vAlign w:val="center"/>
          </w:tcPr>
          <w:p w:rsidR="00CA2EC1" w:rsidRPr="00890497" w:rsidRDefault="00CA2EC1" w:rsidP="00AA5C46">
            <w:pPr>
              <w:jc w:val="center"/>
              <w:rPr>
                <w:rFonts w:ascii="Calibri" w:hAnsi="Calibri" w:cs="Calibri"/>
                <w:b/>
                <w:sz w:val="28"/>
              </w:rPr>
            </w:pPr>
            <w:r w:rsidRPr="00890497">
              <w:rPr>
                <w:rFonts w:ascii="Calibri" w:eastAsia="Calibri" w:hAnsi="Calibri" w:cs="Calibri"/>
                <w:b/>
              </w:rPr>
              <w:t>ATENCIÓN A LA DIVERSIDAD</w:t>
            </w:r>
          </w:p>
        </w:tc>
      </w:tr>
      <w:tr w:rsidR="00CA2EC1" w:rsidRPr="00670B50" w:rsidTr="00AA5C46">
        <w:trPr>
          <w:trHeight w:val="794"/>
          <w:tblHeader/>
        </w:trPr>
        <w:tc>
          <w:tcPr>
            <w:tcW w:w="13378" w:type="dxa"/>
            <w:gridSpan w:val="3"/>
            <w:tcBorders>
              <w:top w:val="single" w:sz="8" w:space="0" w:color="8064A2"/>
              <w:bottom w:val="single" w:sz="8" w:space="0" w:color="8064A2"/>
            </w:tcBorders>
            <w:vAlign w:val="center"/>
          </w:tcPr>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r>
              <w:rPr>
                <w:rFonts w:ascii="Arial" w:hAnsi="Arial" w:cs="Arial"/>
                <w:color w:val="333333"/>
                <w:sz w:val="21"/>
                <w:szCs w:val="21"/>
              </w:rPr>
              <w:t>Inc</w:t>
            </w:r>
            <w:r w:rsidR="00B33B48">
              <w:rPr>
                <w:rFonts w:ascii="Arial" w:hAnsi="Arial" w:cs="Arial"/>
                <w:color w:val="333333"/>
                <w:sz w:val="21"/>
                <w:szCs w:val="21"/>
              </w:rPr>
              <w:t>luido en el grupo-aula de los 24</w:t>
            </w:r>
            <w:r>
              <w:rPr>
                <w:rFonts w:ascii="Arial" w:hAnsi="Arial" w:cs="Arial"/>
                <w:color w:val="333333"/>
                <w:sz w:val="21"/>
                <w:szCs w:val="21"/>
              </w:rPr>
              <w:t xml:space="preserve"> a</w:t>
            </w:r>
            <w:r w:rsidR="00B33B48">
              <w:rPr>
                <w:rFonts w:ascii="Arial" w:hAnsi="Arial" w:cs="Arial"/>
                <w:color w:val="333333"/>
                <w:sz w:val="21"/>
                <w:szCs w:val="21"/>
              </w:rPr>
              <w:t>lumnos del total se encuentran tres</w:t>
            </w:r>
            <w:r>
              <w:rPr>
                <w:rFonts w:ascii="Arial" w:hAnsi="Arial" w:cs="Arial"/>
                <w:color w:val="333333"/>
                <w:sz w:val="21"/>
                <w:szCs w:val="21"/>
              </w:rPr>
              <w:t xml:space="preserve"> alumnos </w:t>
            </w:r>
            <w:r w:rsidR="00B33B48">
              <w:rPr>
                <w:rFonts w:ascii="Arial" w:hAnsi="Arial" w:cs="Arial"/>
                <w:color w:val="333333"/>
                <w:sz w:val="21"/>
                <w:szCs w:val="21"/>
              </w:rPr>
              <w:t>con dificultades en el lenguaje</w:t>
            </w:r>
            <w:r>
              <w:rPr>
                <w:rFonts w:ascii="Arial" w:hAnsi="Arial" w:cs="Arial"/>
                <w:color w:val="333333"/>
                <w:sz w:val="21"/>
                <w:szCs w:val="21"/>
              </w:rPr>
              <w:t xml:space="preserve">, </w:t>
            </w:r>
            <w:r w:rsidR="00B33B48">
              <w:rPr>
                <w:rFonts w:ascii="Arial" w:hAnsi="Arial" w:cs="Arial"/>
                <w:color w:val="333333"/>
                <w:sz w:val="21"/>
                <w:szCs w:val="21"/>
              </w:rPr>
              <w:t xml:space="preserve"> y otro NEE</w:t>
            </w:r>
            <w:r>
              <w:rPr>
                <w:rFonts w:ascii="Arial" w:hAnsi="Arial" w:cs="Arial"/>
                <w:color w:val="333333"/>
                <w:sz w:val="21"/>
                <w:szCs w:val="21"/>
              </w:rPr>
              <w:t xml:space="preserve"> con dificultades de aprendizaje en los procesos d</w:t>
            </w:r>
            <w:r w:rsidR="00B33B48">
              <w:rPr>
                <w:rFonts w:ascii="Arial" w:hAnsi="Arial" w:cs="Arial"/>
                <w:color w:val="333333"/>
                <w:sz w:val="21"/>
                <w:szCs w:val="21"/>
              </w:rPr>
              <w:t>e lenguaje, escritura y lectura y matemáticas</w:t>
            </w: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r>
              <w:rPr>
                <w:rFonts w:ascii="Arial" w:hAnsi="Arial" w:cs="Arial"/>
                <w:color w:val="333333"/>
                <w:sz w:val="21"/>
                <w:szCs w:val="21"/>
              </w:rPr>
              <w:t xml:space="preserve">Por lo que respecta al alumno </w:t>
            </w:r>
            <w:r w:rsidR="00B33B48">
              <w:rPr>
                <w:rFonts w:ascii="Arial" w:hAnsi="Arial" w:cs="Arial"/>
                <w:color w:val="333333"/>
                <w:sz w:val="21"/>
                <w:szCs w:val="21"/>
              </w:rPr>
              <w:t xml:space="preserve">NEE, </w:t>
            </w:r>
            <w:r>
              <w:rPr>
                <w:rFonts w:ascii="Arial" w:hAnsi="Arial" w:cs="Arial"/>
                <w:color w:val="333333"/>
                <w:sz w:val="21"/>
                <w:szCs w:val="21"/>
              </w:rPr>
              <w:t xml:space="preserve">se establece la necesidad de realizar una Adaptación </w:t>
            </w:r>
            <w:r w:rsidR="00B33B48">
              <w:rPr>
                <w:rFonts w:ascii="Arial" w:hAnsi="Arial" w:cs="Arial"/>
                <w:color w:val="333333"/>
                <w:sz w:val="21"/>
                <w:szCs w:val="21"/>
              </w:rPr>
              <w:t xml:space="preserve">de los elementos curriculares </w:t>
            </w:r>
            <w:r>
              <w:rPr>
                <w:rFonts w:ascii="Arial" w:hAnsi="Arial" w:cs="Arial"/>
                <w:color w:val="333333"/>
                <w:sz w:val="21"/>
                <w:szCs w:val="21"/>
              </w:rPr>
              <w:t xml:space="preserve"> significativa, es decir modificaciones de los diferent</w:t>
            </w:r>
            <w:r w:rsidR="00B33B48">
              <w:rPr>
                <w:rFonts w:ascii="Arial" w:hAnsi="Arial" w:cs="Arial"/>
                <w:color w:val="333333"/>
                <w:sz w:val="21"/>
                <w:szCs w:val="21"/>
              </w:rPr>
              <w:t>es elementos de la programación, adaptados a sus necesidades.</w:t>
            </w: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r>
              <w:rPr>
                <w:rFonts w:ascii="Arial" w:hAnsi="Arial" w:cs="Arial"/>
                <w:color w:val="333333"/>
                <w:sz w:val="21"/>
                <w:szCs w:val="21"/>
              </w:rPr>
              <w:t xml:space="preserve">El alumno con NEE motivadas por dificultades en lenguaje, escritura y lectura, presenta igualmente dificultades en matemáticas. </w:t>
            </w:r>
            <w:proofErr w:type="spellStart"/>
            <w:r>
              <w:rPr>
                <w:rFonts w:ascii="Arial" w:hAnsi="Arial" w:cs="Arial"/>
                <w:color w:val="333333"/>
                <w:sz w:val="21"/>
                <w:szCs w:val="21"/>
              </w:rPr>
              <w:t>Aún</w:t>
            </w:r>
            <w:proofErr w:type="spellEnd"/>
            <w:r>
              <w:rPr>
                <w:rFonts w:ascii="Arial" w:hAnsi="Arial" w:cs="Arial"/>
                <w:color w:val="333333"/>
                <w:sz w:val="21"/>
                <w:szCs w:val="21"/>
              </w:rPr>
              <w:t xml:space="preserve"> así estas dificultades representarán la necesidad de una atención especializada en esta área (lectura y escritura de problemas, comprensión de enunciados teóricos…). Se llevará a cabo un seguimiento por parte del especialista (audición y lenguaje o logopeda) así como una atención individualizada por parte del tutor que velará por alcanzar las máximas competencias en el desarrollo individual del alumno con esta NEE. Así mismo como principio general y conforme a la metodología planteada en esta programación, el aprendizaje cooperativo representará una importante y eficaz medida de atención a la diversidad del alumnado.</w:t>
            </w: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r>
              <w:rPr>
                <w:rFonts w:ascii="Arial" w:hAnsi="Arial" w:cs="Arial"/>
                <w:color w:val="333333"/>
                <w:sz w:val="21"/>
                <w:szCs w:val="21"/>
              </w:rPr>
              <w:t>Un objetivo didáctico importante en todo proceso E-A debería ser la potenciación de la autoestima de los alumnos, siendo en un contexto de NEE cuando se convierte en un objetivo primordial. Se adjunta esquemáticamente las estrategias que podría seguir un maestro para mejorar la autoestima de sus alumnos:</w:t>
            </w:r>
          </w:p>
          <w:p w:rsidR="00A74266" w:rsidRDefault="00A74266" w:rsidP="00A74266">
            <w:pPr>
              <w:pStyle w:val="NormalWeb"/>
              <w:shd w:val="clear" w:color="auto" w:fill="FFFFFF"/>
              <w:spacing w:before="0" w:beforeAutospacing="0" w:after="0" w:afterAutospacing="0"/>
              <w:jc w:val="both"/>
              <w:textAlignment w:val="baseline"/>
              <w:rPr>
                <w:rFonts w:ascii="Arial" w:hAnsi="Arial" w:cs="Arial"/>
                <w:color w:val="333333"/>
                <w:sz w:val="21"/>
                <w:szCs w:val="21"/>
              </w:rPr>
            </w:pPr>
          </w:p>
          <w:p w:rsidR="00A74266" w:rsidRDefault="00A74266" w:rsidP="00A74266">
            <w:pPr>
              <w:pStyle w:val="NormalWeb"/>
              <w:numPr>
                <w:ilvl w:val="0"/>
                <w:numId w:val="13"/>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Preguntar al alumno cuando sabe que va a responder bien.</w:t>
            </w:r>
          </w:p>
          <w:p w:rsidR="00A74266" w:rsidRDefault="00A74266" w:rsidP="00A74266">
            <w:pPr>
              <w:pStyle w:val="NormalWeb"/>
              <w:numPr>
                <w:ilvl w:val="0"/>
                <w:numId w:val="14"/>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Expresarle, de forma clara y explícita, los progresos que realiza.</w:t>
            </w:r>
          </w:p>
          <w:p w:rsidR="00A74266" w:rsidRDefault="00A74266" w:rsidP="00A74266">
            <w:pPr>
              <w:pStyle w:val="NormalWeb"/>
              <w:numPr>
                <w:ilvl w:val="0"/>
                <w:numId w:val="15"/>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Valorarle su punto de vista, pidiéndole opinión.</w:t>
            </w:r>
          </w:p>
          <w:p w:rsidR="00A74266" w:rsidRDefault="00A74266" w:rsidP="00A74266">
            <w:pPr>
              <w:pStyle w:val="NormalWeb"/>
              <w:numPr>
                <w:ilvl w:val="0"/>
                <w:numId w:val="16"/>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Darle papeles de cierta responsabilidad.</w:t>
            </w:r>
          </w:p>
          <w:p w:rsidR="00A74266" w:rsidRDefault="00A74266" w:rsidP="00A74266">
            <w:pPr>
              <w:pStyle w:val="NormalWeb"/>
              <w:numPr>
                <w:ilvl w:val="0"/>
                <w:numId w:val="17"/>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Expresarle aceptación a través de la comunicación no verbal.</w:t>
            </w:r>
          </w:p>
          <w:p w:rsidR="00A74266" w:rsidRDefault="00A74266" w:rsidP="00A74266">
            <w:pPr>
              <w:pStyle w:val="NormalWeb"/>
              <w:numPr>
                <w:ilvl w:val="0"/>
                <w:numId w:val="18"/>
              </w:numPr>
              <w:shd w:val="clear" w:color="auto" w:fill="FFFFFF"/>
              <w:spacing w:before="0" w:beforeAutospacing="0" w:after="0" w:afterAutospacing="0"/>
              <w:ind w:left="0"/>
              <w:jc w:val="both"/>
              <w:textAlignment w:val="baseline"/>
              <w:rPr>
                <w:rFonts w:ascii="inherit" w:hAnsi="inherit" w:cs="Arial"/>
                <w:color w:val="333333"/>
                <w:sz w:val="21"/>
                <w:szCs w:val="21"/>
              </w:rPr>
            </w:pPr>
            <w:r>
              <w:rPr>
                <w:rFonts w:ascii="inherit" w:hAnsi="inherit" w:cs="Arial"/>
                <w:color w:val="333333"/>
                <w:sz w:val="21"/>
                <w:szCs w:val="21"/>
              </w:rPr>
              <w:t>Desterrar apodos y enjuiciamientos (etiquetas).</w:t>
            </w:r>
          </w:p>
          <w:p w:rsidR="0002573E" w:rsidRDefault="0002573E" w:rsidP="0002573E">
            <w:pPr>
              <w:pStyle w:val="NormalWeb"/>
              <w:shd w:val="clear" w:color="auto" w:fill="FFFFFF"/>
              <w:spacing w:before="0" w:beforeAutospacing="0" w:after="0" w:afterAutospacing="0"/>
              <w:jc w:val="both"/>
              <w:textAlignment w:val="baseline"/>
              <w:rPr>
                <w:rFonts w:ascii="inherit" w:hAnsi="inherit" w:cs="Arial"/>
                <w:color w:val="333333"/>
                <w:sz w:val="21"/>
                <w:szCs w:val="21"/>
              </w:rPr>
            </w:pPr>
          </w:p>
          <w:p w:rsidR="0002573E" w:rsidRDefault="0002573E" w:rsidP="0002573E">
            <w:pPr>
              <w:pStyle w:val="NormalWeb"/>
              <w:shd w:val="clear" w:color="auto" w:fill="FFFFFF"/>
              <w:spacing w:before="0" w:beforeAutospacing="0" w:after="0" w:afterAutospacing="0"/>
              <w:jc w:val="both"/>
              <w:textAlignment w:val="baseline"/>
              <w:rPr>
                <w:rFonts w:ascii="inherit" w:hAnsi="inherit" w:cs="Arial"/>
                <w:color w:val="333333"/>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2"/>
            </w:tblGrid>
            <w:tr w:rsidR="0002573E" w:rsidRPr="00F263A1" w:rsidTr="00AA5C46">
              <w:tc>
                <w:tcPr>
                  <w:tcW w:w="2809" w:type="pct"/>
                  <w:shd w:val="clear" w:color="auto" w:fill="0084D3"/>
                  <w:vAlign w:val="center"/>
                </w:tcPr>
                <w:p w:rsidR="0002573E" w:rsidRPr="00F263A1" w:rsidRDefault="0002573E" w:rsidP="0002573E">
                  <w:pPr>
                    <w:spacing w:before="40" w:after="40" w:line="260" w:lineRule="exact"/>
                    <w:jc w:val="center"/>
                    <w:rPr>
                      <w:rFonts w:ascii="Arial" w:hAnsi="Arial" w:cs="Arial"/>
                      <w:b/>
                      <w:color w:val="FFFFFF"/>
                      <w:sz w:val="19"/>
                      <w:szCs w:val="19"/>
                    </w:rPr>
                  </w:pPr>
                  <w:r w:rsidRPr="00F263A1">
                    <w:rPr>
                      <w:rFonts w:ascii="Arial" w:hAnsi="Arial" w:cs="Arial"/>
                      <w:b/>
                      <w:color w:val="FFFFFF"/>
                      <w:sz w:val="19"/>
                      <w:szCs w:val="19"/>
                    </w:rPr>
                    <w:t>OTRAS MEDIDAS DE ATENCIÓN A LA DIVERSIDAD</w:t>
                  </w:r>
                </w:p>
              </w:tc>
            </w:tr>
            <w:tr w:rsidR="0002573E" w:rsidRPr="00E22DC2" w:rsidTr="00AA5C46">
              <w:tc>
                <w:tcPr>
                  <w:tcW w:w="2809" w:type="pct"/>
                </w:tcPr>
                <w:p w:rsidR="0002573E" w:rsidRPr="00E22DC2" w:rsidRDefault="0002573E" w:rsidP="0002573E">
                  <w:pPr>
                    <w:pStyle w:val="Prrafodelista12"/>
                    <w:numPr>
                      <w:ilvl w:val="0"/>
                      <w:numId w:val="23"/>
                    </w:numPr>
                    <w:tabs>
                      <w:tab w:val="clear" w:pos="0"/>
                    </w:tabs>
                    <w:spacing w:after="106" w:line="260" w:lineRule="exact"/>
                    <w:ind w:left="284" w:hanging="284"/>
                    <w:rPr>
                      <w:rFonts w:ascii="Arial" w:hAnsi="Arial" w:cs="Arial"/>
                      <w:sz w:val="19"/>
                      <w:szCs w:val="19"/>
                    </w:rPr>
                  </w:pPr>
                  <w:r w:rsidRPr="00E22DC2">
                    <w:rPr>
                      <w:rFonts w:ascii="Arial" w:hAnsi="Arial" w:cs="Arial"/>
                      <w:sz w:val="19"/>
                      <w:szCs w:val="19"/>
                    </w:rPr>
                    <w:t xml:space="preserve">Programa de ampliación del proyecto de </w:t>
                  </w:r>
                  <w:r w:rsidRPr="00E22DC2">
                    <w:rPr>
                      <w:rFonts w:ascii="Arial" w:hAnsi="Arial" w:cs="Arial"/>
                      <w:i/>
                      <w:sz w:val="19"/>
                      <w:szCs w:val="19"/>
                    </w:rPr>
                    <w:t>Enseñanza individualizada</w:t>
                  </w:r>
                  <w:r w:rsidRPr="00E22DC2">
                    <w:rPr>
                      <w:rFonts w:ascii="Arial" w:hAnsi="Arial" w:cs="Arial"/>
                      <w:sz w:val="19"/>
                      <w:szCs w:val="19"/>
                    </w:rPr>
                    <w:t xml:space="preserve"> correspondiente a la unidad.</w:t>
                  </w:r>
                </w:p>
                <w:p w:rsidR="0002573E" w:rsidRPr="00E22DC2" w:rsidRDefault="0002573E" w:rsidP="0002573E">
                  <w:pPr>
                    <w:pStyle w:val="Prrafodelista12"/>
                    <w:numPr>
                      <w:ilvl w:val="0"/>
                      <w:numId w:val="23"/>
                    </w:numPr>
                    <w:tabs>
                      <w:tab w:val="clear" w:pos="0"/>
                    </w:tabs>
                    <w:spacing w:after="106" w:line="260" w:lineRule="exact"/>
                    <w:ind w:left="284" w:hanging="284"/>
                    <w:rPr>
                      <w:rFonts w:ascii="Arial" w:hAnsi="Arial" w:cs="Arial"/>
                      <w:sz w:val="19"/>
                      <w:szCs w:val="19"/>
                    </w:rPr>
                  </w:pPr>
                  <w:r w:rsidRPr="00E22DC2">
                    <w:rPr>
                      <w:rFonts w:ascii="Arial" w:hAnsi="Arial" w:cs="Arial"/>
                      <w:sz w:val="19"/>
                      <w:szCs w:val="19"/>
                    </w:rPr>
                    <w:t>Actividades de ampliación propuestas en la guía didáctica.</w:t>
                  </w:r>
                </w:p>
                <w:p w:rsidR="0002573E" w:rsidRPr="00E22DC2" w:rsidRDefault="0002573E" w:rsidP="0002573E">
                  <w:pPr>
                    <w:pStyle w:val="Prrafodelista12"/>
                    <w:numPr>
                      <w:ilvl w:val="0"/>
                      <w:numId w:val="23"/>
                    </w:numPr>
                    <w:tabs>
                      <w:tab w:val="clear" w:pos="0"/>
                    </w:tabs>
                    <w:spacing w:after="106" w:line="260" w:lineRule="exact"/>
                    <w:ind w:left="284" w:hanging="284"/>
                    <w:rPr>
                      <w:rFonts w:ascii="Arial" w:hAnsi="Arial" w:cs="Arial"/>
                      <w:sz w:val="19"/>
                      <w:szCs w:val="19"/>
                    </w:rPr>
                  </w:pPr>
                  <w:proofErr w:type="spellStart"/>
                  <w:r w:rsidRPr="00E22DC2">
                    <w:rPr>
                      <w:rFonts w:ascii="Arial" w:hAnsi="Arial" w:cs="Arial"/>
                      <w:sz w:val="19"/>
                      <w:szCs w:val="19"/>
                    </w:rPr>
                    <w:t>LibroMedia</w:t>
                  </w:r>
                  <w:proofErr w:type="spellEnd"/>
                  <w:r w:rsidRPr="00E22DC2">
                    <w:rPr>
                      <w:rFonts w:ascii="Arial" w:hAnsi="Arial" w:cs="Arial"/>
                      <w:sz w:val="19"/>
                      <w:szCs w:val="19"/>
                    </w:rPr>
                    <w:t xml:space="preserve"> de 5</w:t>
                  </w:r>
                  <w:proofErr w:type="gramStart"/>
                  <w:r w:rsidRPr="00E22DC2">
                    <w:rPr>
                      <w:rFonts w:ascii="Arial" w:hAnsi="Arial" w:cs="Arial"/>
                      <w:sz w:val="19"/>
                      <w:szCs w:val="19"/>
                    </w:rPr>
                    <w:t>.º</w:t>
                  </w:r>
                  <w:proofErr w:type="gramEnd"/>
                  <w:r w:rsidRPr="00E22DC2">
                    <w:rPr>
                      <w:rFonts w:ascii="Arial" w:hAnsi="Arial" w:cs="Arial"/>
                      <w:sz w:val="19"/>
                      <w:szCs w:val="19"/>
                    </w:rPr>
                    <w:t xml:space="preserve"> curso de Educación Primaria, actividades y recursos.</w:t>
                  </w:r>
                </w:p>
              </w:tc>
            </w:tr>
          </w:tbl>
          <w:p w:rsidR="0002573E" w:rsidRDefault="0002573E" w:rsidP="0002573E">
            <w:pPr>
              <w:pStyle w:val="NormalWeb"/>
              <w:shd w:val="clear" w:color="auto" w:fill="FFFFFF"/>
              <w:spacing w:before="0" w:beforeAutospacing="0" w:after="0" w:afterAutospacing="0"/>
              <w:jc w:val="both"/>
              <w:textAlignment w:val="baseline"/>
              <w:rPr>
                <w:rFonts w:ascii="inherit" w:hAnsi="inherit" w:cs="Arial"/>
                <w:color w:val="333333"/>
                <w:sz w:val="21"/>
                <w:szCs w:val="21"/>
              </w:rPr>
            </w:pPr>
          </w:p>
          <w:p w:rsidR="00CA2EC1" w:rsidRPr="00890497" w:rsidRDefault="00CA2EC1" w:rsidP="00AA5C46">
            <w:pPr>
              <w:rPr>
                <w:rFonts w:ascii="Calibri" w:hAnsi="Calibri" w:cs="Calibri"/>
                <w:szCs w:val="20"/>
              </w:rPr>
            </w:pPr>
          </w:p>
        </w:tc>
      </w:tr>
      <w:tr w:rsidR="00CA2EC1" w:rsidRPr="00670B50" w:rsidTr="00AA5C46">
        <w:trPr>
          <w:trHeight w:val="794"/>
          <w:tblHeader/>
        </w:trPr>
        <w:tc>
          <w:tcPr>
            <w:tcW w:w="13378" w:type="dxa"/>
            <w:gridSpan w:val="3"/>
            <w:tcBorders>
              <w:top w:val="single" w:sz="8" w:space="0" w:color="8064A2"/>
              <w:bottom w:val="single" w:sz="8" w:space="0" w:color="8064A2"/>
            </w:tcBorders>
            <w:vAlign w:val="center"/>
          </w:tcPr>
          <w:p w:rsidR="00CA2EC1" w:rsidRPr="00890497" w:rsidRDefault="00CA2EC1" w:rsidP="00AA5C46">
            <w:pPr>
              <w:rPr>
                <w:rFonts w:ascii="Calibri" w:hAnsi="Calibri" w:cs="Calibri"/>
                <w:szCs w:val="20"/>
              </w:rPr>
            </w:pPr>
          </w:p>
        </w:tc>
      </w:tr>
      <w:tr w:rsidR="00CA2EC1" w:rsidRPr="009C0468" w:rsidTr="00AA5C46">
        <w:trPr>
          <w:trHeight w:val="794"/>
          <w:tblHeader/>
        </w:trPr>
        <w:tc>
          <w:tcPr>
            <w:tcW w:w="13378" w:type="dxa"/>
            <w:gridSpan w:val="3"/>
            <w:tcBorders>
              <w:top w:val="single" w:sz="8" w:space="0" w:color="8064A2"/>
              <w:bottom w:val="single" w:sz="8" w:space="0" w:color="8064A2"/>
            </w:tcBorders>
            <w:vAlign w:val="center"/>
          </w:tcPr>
          <w:p w:rsidR="00CA2EC1" w:rsidRPr="00890497" w:rsidRDefault="00CA2EC1" w:rsidP="00AA5C46">
            <w:pPr>
              <w:rPr>
                <w:rFonts w:ascii="Arial Hebrew Scholar" w:hAnsi="Arial Hebrew Scholar" w:cs="Arial Hebrew Scholar"/>
                <w:szCs w:val="20"/>
              </w:rPr>
            </w:pPr>
          </w:p>
        </w:tc>
      </w:tr>
      <w:tr w:rsidR="00CA2EC1" w:rsidRPr="009C0468" w:rsidTr="00AA5C46">
        <w:trPr>
          <w:trHeight w:val="794"/>
          <w:tblHeader/>
        </w:trPr>
        <w:tc>
          <w:tcPr>
            <w:tcW w:w="13378" w:type="dxa"/>
            <w:gridSpan w:val="3"/>
            <w:tcBorders>
              <w:top w:val="single" w:sz="8" w:space="0" w:color="8064A2"/>
              <w:bottom w:val="single" w:sz="24" w:space="0" w:color="8064A2"/>
            </w:tcBorders>
            <w:vAlign w:val="center"/>
          </w:tcPr>
          <w:p w:rsidR="00CA2EC1" w:rsidRPr="00890497" w:rsidRDefault="00CA2EC1" w:rsidP="00AA5C46">
            <w:pPr>
              <w:rPr>
                <w:rFonts w:ascii="Arial Hebrew Scholar" w:hAnsi="Arial Hebrew Scholar" w:cs="Arial Hebrew Scholar"/>
                <w:szCs w:val="20"/>
              </w:rPr>
            </w:pPr>
          </w:p>
        </w:tc>
      </w:tr>
    </w:tbl>
    <w:p w:rsidR="00CA2EC1" w:rsidRDefault="00CA2EC1" w:rsidP="00CA2EC1"/>
    <w:p w:rsidR="00123635" w:rsidRDefault="00123635"/>
    <w:sectPr w:rsidR="00123635" w:rsidSect="006C6C59">
      <w:pgSz w:w="16840" w:h="1190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Hebrew Scholar">
    <w:altName w:val="Times New Roman"/>
    <w:charset w:val="B1"/>
    <w:family w:val="auto"/>
    <w:pitch w:val="variable"/>
    <w:sig w:usb0="00000000" w:usb1="40002002" w:usb2="00000000" w:usb3="00000000" w:csb0="0000002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59A"/>
    <w:multiLevelType w:val="hybridMultilevel"/>
    <w:tmpl w:val="DD825236"/>
    <w:lvl w:ilvl="0" w:tplc="50541AB6">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2C2B26"/>
    <w:multiLevelType w:val="hybridMultilevel"/>
    <w:tmpl w:val="1F764C60"/>
    <w:lvl w:ilvl="0" w:tplc="5F5CB916">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6C5C02"/>
    <w:multiLevelType w:val="hybridMultilevel"/>
    <w:tmpl w:val="750A9B00"/>
    <w:lvl w:ilvl="0" w:tplc="FE38FD4C">
      <w:start w:val="1"/>
      <w:numFmt w:val="bullet"/>
      <w:lvlText w:val=""/>
      <w:lvlJc w:val="left"/>
      <w:pPr>
        <w:ind w:left="360" w:hanging="360"/>
      </w:pPr>
      <w:rPr>
        <w:rFonts w:ascii="Symbol" w:hAnsi="Symbol" w:hint="default"/>
        <w:color w:val="0084D3"/>
      </w:rPr>
    </w:lvl>
    <w:lvl w:ilvl="1" w:tplc="0C0A0003" w:tentative="1">
      <w:start w:val="1"/>
      <w:numFmt w:val="bullet"/>
      <w:lvlText w:val="o"/>
      <w:lvlJc w:val="left"/>
      <w:pPr>
        <w:ind w:left="1080" w:hanging="360"/>
      </w:pPr>
      <w:rPr>
        <w:rFonts w:ascii="Courier New" w:hAnsi="Courier New" w:cs="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D0D38FD"/>
    <w:multiLevelType w:val="multilevel"/>
    <w:tmpl w:val="1E7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C41D6"/>
    <w:multiLevelType w:val="hybridMultilevel"/>
    <w:tmpl w:val="E6642E6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nsid w:val="24CC580A"/>
    <w:multiLevelType w:val="hybridMultilevel"/>
    <w:tmpl w:val="840C4930"/>
    <w:lvl w:ilvl="0" w:tplc="50541A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3518C1"/>
    <w:multiLevelType w:val="hybridMultilevel"/>
    <w:tmpl w:val="9BBE7348"/>
    <w:lvl w:ilvl="0" w:tplc="50541A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5A2868"/>
    <w:multiLevelType w:val="hybridMultilevel"/>
    <w:tmpl w:val="AF8632C2"/>
    <w:lvl w:ilvl="0" w:tplc="50541A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8C22F1"/>
    <w:multiLevelType w:val="multilevel"/>
    <w:tmpl w:val="5EB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24604B"/>
    <w:multiLevelType w:val="hybridMultilevel"/>
    <w:tmpl w:val="D86E6C00"/>
    <w:lvl w:ilvl="0" w:tplc="50541A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165BCA"/>
    <w:multiLevelType w:val="hybridMultilevel"/>
    <w:tmpl w:val="E8A817DC"/>
    <w:lvl w:ilvl="0" w:tplc="3BBEBF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1D155F"/>
    <w:multiLevelType w:val="hybridMultilevel"/>
    <w:tmpl w:val="46A4547E"/>
    <w:lvl w:ilvl="0" w:tplc="50541AB6">
      <w:start w:val="1"/>
      <w:numFmt w:val="bullet"/>
      <w:lvlText w:val=""/>
      <w:lvlJc w:val="left"/>
      <w:pPr>
        <w:tabs>
          <w:tab w:val="num" w:pos="-360"/>
        </w:tabs>
        <w:ind w:left="360" w:hanging="360"/>
      </w:pPr>
      <w:rPr>
        <w:rFonts w:ascii="Symbol" w:hAnsi="Symbol" w:hint="default"/>
        <w:color w:val="0084D3"/>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7665383"/>
    <w:multiLevelType w:val="hybridMultilevel"/>
    <w:tmpl w:val="05B2D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10"/>
  </w:num>
  <w:num w:numId="7">
    <w:abstractNumId w:val="4"/>
  </w:num>
  <w:num w:numId="8">
    <w:abstractNumId w:val="3"/>
    <w:lvlOverride w:ilvl="0">
      <w:startOverride w:val="1"/>
    </w:lvlOverride>
  </w:num>
  <w:num w:numId="9">
    <w:abstractNumId w:val="3"/>
    <w:lvlOverride w:ilvl="0">
      <w:startOverride w:val="2"/>
    </w:lvlOverride>
  </w:num>
  <w:num w:numId="10">
    <w:abstractNumId w:val="3"/>
    <w:lvlOverride w:ilvl="0">
      <w:startOverride w:val="3"/>
    </w:lvlOverride>
  </w:num>
  <w:num w:numId="11">
    <w:abstractNumId w:val="3"/>
    <w:lvlOverride w:ilvl="0">
      <w:startOverride w:val="4"/>
    </w:lvlOverride>
  </w:num>
  <w:num w:numId="12">
    <w:abstractNumId w:val="3"/>
    <w:lvlOverride w:ilvl="0">
      <w:startOverride w:val="5"/>
    </w:lvlOverride>
  </w:num>
  <w:num w:numId="13">
    <w:abstractNumId w:val="8"/>
    <w:lvlOverride w:ilvl="0">
      <w:startOverride w:val="1"/>
    </w:lvlOverride>
  </w:num>
  <w:num w:numId="14">
    <w:abstractNumId w:val="8"/>
    <w:lvlOverride w:ilvl="0">
      <w:startOverride w:val="2"/>
    </w:lvlOverride>
  </w:num>
  <w:num w:numId="15">
    <w:abstractNumId w:val="8"/>
    <w:lvlOverride w:ilvl="0">
      <w:startOverride w:val="3"/>
    </w:lvlOverride>
  </w:num>
  <w:num w:numId="16">
    <w:abstractNumId w:val="8"/>
    <w:lvlOverride w:ilvl="0">
      <w:startOverride w:val="4"/>
    </w:lvlOverride>
  </w:num>
  <w:num w:numId="17">
    <w:abstractNumId w:val="8"/>
    <w:lvlOverride w:ilvl="0">
      <w:startOverride w:val="5"/>
    </w:lvlOverride>
  </w:num>
  <w:num w:numId="18">
    <w:abstractNumId w:val="8"/>
    <w:lvlOverride w:ilvl="0">
      <w:startOverride w:val="6"/>
    </w:lvlOverride>
  </w:num>
  <w:num w:numId="19">
    <w:abstractNumId w:val="7"/>
  </w:num>
  <w:num w:numId="20">
    <w:abstractNumId w:val="9"/>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C1"/>
    <w:rsid w:val="00024052"/>
    <w:rsid w:val="0002573E"/>
    <w:rsid w:val="00047307"/>
    <w:rsid w:val="00060F15"/>
    <w:rsid w:val="000A16E3"/>
    <w:rsid w:val="000E29C1"/>
    <w:rsid w:val="00123635"/>
    <w:rsid w:val="00143853"/>
    <w:rsid w:val="00177894"/>
    <w:rsid w:val="001C39AD"/>
    <w:rsid w:val="00223083"/>
    <w:rsid w:val="00227C91"/>
    <w:rsid w:val="0024471A"/>
    <w:rsid w:val="002A2094"/>
    <w:rsid w:val="002C297C"/>
    <w:rsid w:val="002C7135"/>
    <w:rsid w:val="002C7CBE"/>
    <w:rsid w:val="00357484"/>
    <w:rsid w:val="003B6375"/>
    <w:rsid w:val="003C7162"/>
    <w:rsid w:val="004A577A"/>
    <w:rsid w:val="004B19AC"/>
    <w:rsid w:val="005231AE"/>
    <w:rsid w:val="005440BB"/>
    <w:rsid w:val="005A423B"/>
    <w:rsid w:val="00620B9A"/>
    <w:rsid w:val="006645AD"/>
    <w:rsid w:val="007062D1"/>
    <w:rsid w:val="00713970"/>
    <w:rsid w:val="00744077"/>
    <w:rsid w:val="0086337D"/>
    <w:rsid w:val="00893B24"/>
    <w:rsid w:val="00936A2D"/>
    <w:rsid w:val="00937ED0"/>
    <w:rsid w:val="009B74D0"/>
    <w:rsid w:val="00A47534"/>
    <w:rsid w:val="00A74266"/>
    <w:rsid w:val="00A9200E"/>
    <w:rsid w:val="00A92D1D"/>
    <w:rsid w:val="00B05244"/>
    <w:rsid w:val="00B33B48"/>
    <w:rsid w:val="00B80529"/>
    <w:rsid w:val="00C10880"/>
    <w:rsid w:val="00C152BD"/>
    <w:rsid w:val="00C32940"/>
    <w:rsid w:val="00CA2EC1"/>
    <w:rsid w:val="00D119AA"/>
    <w:rsid w:val="00D27FDB"/>
    <w:rsid w:val="00D34C2C"/>
    <w:rsid w:val="00D80643"/>
    <w:rsid w:val="00D8605C"/>
    <w:rsid w:val="00DB2342"/>
    <w:rsid w:val="00E0249A"/>
    <w:rsid w:val="00E339D1"/>
    <w:rsid w:val="00EB30DC"/>
    <w:rsid w:val="00F948AA"/>
    <w:rsid w:val="00FA6D75"/>
    <w:rsid w:val="00FC4691"/>
    <w:rsid w:val="00FD3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E96E2-B578-4D32-BFA6-7B674EB0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C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2EC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936A2D"/>
    <w:pPr>
      <w:spacing w:after="200" w:line="276" w:lineRule="auto"/>
      <w:ind w:left="720"/>
      <w:contextualSpacing/>
    </w:pPr>
    <w:rPr>
      <w:rFonts w:ascii="Calibri" w:eastAsia="Calibri" w:hAnsi="Calibri" w:cs="Times New Roman"/>
      <w:sz w:val="22"/>
      <w:szCs w:val="22"/>
      <w:lang w:val="es-ES"/>
    </w:rPr>
  </w:style>
  <w:style w:type="paragraph" w:customStyle="1" w:styleId="Prrafodelista13">
    <w:name w:val="Párrafo de lista13"/>
    <w:basedOn w:val="Normal"/>
    <w:qFormat/>
    <w:rsid w:val="00DB2342"/>
    <w:pPr>
      <w:ind w:left="720"/>
      <w:contextualSpacing/>
    </w:pPr>
    <w:rPr>
      <w:rFonts w:ascii="Times" w:eastAsia="Calibri" w:hAnsi="Times" w:cs="Times New Roman"/>
      <w:szCs w:val="20"/>
      <w:lang w:eastAsia="es-ES"/>
    </w:rPr>
  </w:style>
  <w:style w:type="paragraph" w:styleId="Lista">
    <w:name w:val="List"/>
    <w:basedOn w:val="Normal"/>
    <w:rsid w:val="00DB2342"/>
    <w:pPr>
      <w:tabs>
        <w:tab w:val="left" w:pos="284"/>
      </w:tabs>
      <w:spacing w:before="120"/>
      <w:jc w:val="both"/>
    </w:pPr>
    <w:rPr>
      <w:rFonts w:ascii="Arial" w:eastAsia="Times New Roman" w:hAnsi="Arial" w:cs="Times New Roman"/>
      <w:szCs w:val="20"/>
      <w:lang w:val="es-ES" w:eastAsia="es-ES"/>
    </w:rPr>
  </w:style>
  <w:style w:type="paragraph" w:styleId="NormalWeb">
    <w:name w:val="Normal (Web)"/>
    <w:basedOn w:val="Normal"/>
    <w:uiPriority w:val="99"/>
    <w:semiHidden/>
    <w:unhideWhenUsed/>
    <w:rsid w:val="00A74266"/>
    <w:pPr>
      <w:spacing w:before="100" w:beforeAutospacing="1" w:after="100" w:afterAutospacing="1"/>
    </w:pPr>
    <w:rPr>
      <w:rFonts w:ascii="Times New Roman" w:eastAsia="Times New Roman" w:hAnsi="Times New Roman" w:cs="Times New Roman"/>
      <w:lang w:val="es-ES" w:eastAsia="es-ES"/>
    </w:rPr>
  </w:style>
  <w:style w:type="paragraph" w:styleId="Textoindependiente">
    <w:name w:val="Body Text"/>
    <w:basedOn w:val="Normal"/>
    <w:link w:val="TextoindependienteCar"/>
    <w:rsid w:val="005440BB"/>
    <w:pPr>
      <w:spacing w:after="120" w:line="276" w:lineRule="auto"/>
    </w:pPr>
    <w:rPr>
      <w:rFonts w:ascii="Calibri" w:eastAsia="Times New Roman" w:hAnsi="Calibri" w:cs="Times New Roman"/>
      <w:sz w:val="22"/>
      <w:szCs w:val="22"/>
      <w:lang w:val="x-none"/>
    </w:rPr>
  </w:style>
  <w:style w:type="character" w:customStyle="1" w:styleId="TextoindependienteCar">
    <w:name w:val="Texto independiente Car"/>
    <w:basedOn w:val="Fuentedeprrafopredeter"/>
    <w:link w:val="Textoindependiente"/>
    <w:rsid w:val="005440BB"/>
    <w:rPr>
      <w:rFonts w:ascii="Calibri" w:eastAsia="Times New Roman" w:hAnsi="Calibri" w:cs="Times New Roman"/>
      <w:lang w:val="x-none"/>
    </w:rPr>
  </w:style>
  <w:style w:type="paragraph" w:customStyle="1" w:styleId="Prrafodelista4">
    <w:name w:val="Párrafo de lista4"/>
    <w:basedOn w:val="Normal"/>
    <w:rsid w:val="005440BB"/>
    <w:pPr>
      <w:spacing w:after="200" w:line="276" w:lineRule="auto"/>
      <w:ind w:left="720"/>
      <w:contextualSpacing/>
    </w:pPr>
    <w:rPr>
      <w:rFonts w:ascii="Calibri" w:eastAsia="Calibri" w:hAnsi="Calibri" w:cs="Times New Roman"/>
      <w:sz w:val="22"/>
      <w:szCs w:val="22"/>
      <w:lang w:val="es-ES"/>
    </w:rPr>
  </w:style>
  <w:style w:type="paragraph" w:customStyle="1" w:styleId="Prrafodelista12">
    <w:name w:val="Párrafo de lista12"/>
    <w:basedOn w:val="Normal"/>
    <w:qFormat/>
    <w:rsid w:val="0002573E"/>
    <w:pPr>
      <w:ind w:left="720"/>
      <w:contextualSpacing/>
    </w:pPr>
    <w:rPr>
      <w:rFonts w:ascii="Times" w:eastAsia="Calibri" w:hAnsi="Times"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8525">
      <w:bodyDiv w:val="1"/>
      <w:marLeft w:val="0"/>
      <w:marRight w:val="0"/>
      <w:marTop w:val="0"/>
      <w:marBottom w:val="0"/>
      <w:divBdr>
        <w:top w:val="none" w:sz="0" w:space="0" w:color="auto"/>
        <w:left w:val="none" w:sz="0" w:space="0" w:color="auto"/>
        <w:bottom w:val="none" w:sz="0" w:space="0" w:color="auto"/>
        <w:right w:val="none" w:sz="0" w:space="0" w:color="auto"/>
      </w:divBdr>
    </w:div>
    <w:div w:id="10136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2969</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2</cp:revision>
  <dcterms:created xsi:type="dcterms:W3CDTF">2017-10-16T16:49:00Z</dcterms:created>
  <dcterms:modified xsi:type="dcterms:W3CDTF">2017-10-16T16:49:00Z</dcterms:modified>
</cp:coreProperties>
</file>