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w:rsidR="4CD4C3AB" w:rsidP="4CD4C3AB" w:rsidRDefault="4CD4C3AB" w14:paraId="45A8F140" w14:textId="66A86FC7">
      <w:pPr>
        <w:rPr>
          <w:noProof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55"/>
        <w:gridCol w:w="1725"/>
        <w:gridCol w:w="1110"/>
        <w:gridCol w:w="1875"/>
        <w:gridCol w:w="1275"/>
        <w:gridCol w:w="420"/>
        <w:gridCol w:w="1545"/>
        <w:gridCol w:w="1560"/>
        <w:gridCol w:w="1800"/>
      </w:tblGrid>
      <w:tr w:rsidR="4CD4C3AB" w:rsidTr="3C814903" w14:paraId="3674D34A">
        <w:trPr>
          <w:trHeight w:val="630"/>
        </w:trPr>
        <w:tc>
          <w:tcPr>
            <w:tcW w:w="3780" w:type="dxa"/>
            <w:gridSpan w:val="2"/>
            <w:tcBorders>
              <w:top w:val="single" w:color="8064A2" w:sz="24"/>
              <w:left w:val="single" w:color="8064A2" w:sz="24"/>
              <w:bottom w:val="single" w:color="8064A2" w:sz="18"/>
              <w:right w:val="single" w:color="8064A2" w:sz="8"/>
            </w:tcBorders>
            <w:shd w:val="clear" w:color="auto" w:fill="C4B5D4"/>
            <w:tcMar/>
            <w:vAlign w:val="center"/>
          </w:tcPr>
          <w:p w:rsidR="4CD4C3AB" w:rsidP="4CD4C3AB" w:rsidRDefault="4CD4C3AB" w14:paraId="05C4A82A" w14:textId="612640CB">
            <w:pPr>
              <w:rPr>
                <w:rFonts w:ascii="Arial" w:hAnsi="Arial" w:eastAsia="Arial" w:cs="Arial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  <w:r w:rsidRPr="4CD4C3AB" w:rsidR="4CD4C3AB">
              <w:rPr>
                <w:rFonts w:ascii="Arial" w:hAnsi="Arial" w:eastAsia="Arial" w:cs="Arial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  <w:t>CURSO: 3º</w:t>
            </w:r>
          </w:p>
          <w:p w:rsidR="4CD4C3AB" w:rsidP="4CD4C3AB" w:rsidRDefault="4CD4C3AB" w14:paraId="7371E8EC" w14:textId="1EFFE5E9">
            <w:pPr>
              <w:rPr>
                <w:rFonts w:ascii="Arial" w:hAnsi="Arial" w:eastAsia="Arial" w:cs="Arial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  <w:r w:rsidRPr="4CD4C3AB" w:rsidR="4CD4C3AB">
              <w:rPr>
                <w:rFonts w:ascii="Arial" w:hAnsi="Arial" w:eastAsia="Arial" w:cs="Arial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  <w:t>ÁREA: VALORES.</w:t>
            </w:r>
          </w:p>
        </w:tc>
        <w:tc>
          <w:tcPr>
            <w:tcW w:w="4260" w:type="dxa"/>
            <w:gridSpan w:val="3"/>
            <w:tcBorders>
              <w:top w:val="single" w:color="8064A2" w:sz="24"/>
              <w:left w:val="nil"/>
              <w:bottom w:val="single" w:color="8064A2" w:sz="18"/>
              <w:right w:val="single" w:color="8064A2" w:sz="8"/>
            </w:tcBorders>
            <w:shd w:val="clear" w:color="auto" w:fill="C4B5D4"/>
            <w:tcMar/>
            <w:vAlign w:val="center"/>
          </w:tcPr>
          <w:p w:rsidR="4CD4C3AB" w:rsidP="3C814903" w:rsidRDefault="4CD4C3AB" w14:paraId="7615DA3D" w14:textId="5C754971">
            <w:pPr>
              <w:pStyle w:val="Normal"/>
              <w:rPr>
                <w:rFonts w:ascii="Calibri" w:hAnsi="Calibri" w:eastAsia="Calibri" w:cs="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3C814903" w:rsidR="4CD4C3AB"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  <w:t xml:space="preserve">UNIDAD 1: </w:t>
            </w:r>
            <w:r w:rsidRPr="3C814903" w:rsidR="390FB7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SOMOS ÚNICOS.</w:t>
            </w:r>
          </w:p>
        </w:tc>
        <w:tc>
          <w:tcPr>
            <w:tcW w:w="5325" w:type="dxa"/>
            <w:gridSpan w:val="4"/>
            <w:tcBorders>
              <w:top w:val="single" w:color="8064A2" w:sz="24"/>
              <w:left w:val="nil"/>
              <w:bottom w:val="single" w:color="8064A2" w:sz="18"/>
              <w:right w:val="single" w:color="8064A2" w:sz="24"/>
            </w:tcBorders>
            <w:shd w:val="clear" w:color="auto" w:fill="C4B5D4"/>
            <w:tcMar/>
            <w:vAlign w:val="center"/>
          </w:tcPr>
          <w:p w:rsidR="4CD4C3AB" w:rsidP="4CD4C3AB" w:rsidRDefault="4CD4C3AB" w14:paraId="461C8168" w14:textId="50CB246F">
            <w:pPr>
              <w:rPr>
                <w:rFonts w:ascii="Cambria" w:hAnsi="Cambria" w:eastAsia="Cambria" w:cs="Cambria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  <w:r w:rsidRPr="4CD4C3AB" w:rsidR="4CD4C3AB"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  <w:t xml:space="preserve">TEMPORALIZACIÓN: </w:t>
            </w:r>
            <w:r w:rsidRPr="4CD4C3AB" w:rsidR="4CD4C3AB">
              <w:rPr>
                <w:rFonts w:ascii="Cambria" w:hAnsi="Cambria" w:eastAsia="Cambria" w:cs="Cambria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  <w:t>SEPTIEMBRE – OCTUBRE.</w:t>
            </w:r>
          </w:p>
        </w:tc>
      </w:tr>
      <w:tr w:rsidR="4CD4C3AB" w:rsidTr="3C814903" w14:paraId="567EDDEF">
        <w:trPr>
          <w:trHeight w:val="495"/>
        </w:trPr>
        <w:tc>
          <w:tcPr>
            <w:tcW w:w="2055" w:type="dxa"/>
            <w:vMerge w:val="restart"/>
            <w:tcBorders>
              <w:top w:val="single" w:color="8064A2" w:sz="18"/>
              <w:left w:val="single" w:color="8064A2" w:sz="24"/>
              <w:bottom w:val="single" w:color="8064A2" w:sz="8"/>
              <w:right w:val="single" w:color="8064A2" w:sz="8"/>
            </w:tcBorders>
            <w:shd w:val="clear" w:color="auto" w:fill="E0D8E9"/>
            <w:tcMar/>
            <w:vAlign w:val="center"/>
          </w:tcPr>
          <w:p w:rsidR="4CD4C3AB" w:rsidP="4CD4C3AB" w:rsidRDefault="4CD4C3AB" w14:paraId="73AB0C66" w14:textId="0169DB77">
            <w:pPr>
              <w:jc w:val="center"/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  <w:r w:rsidRPr="4CD4C3AB" w:rsidR="4CD4C3AB"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  <w:t>CONTENIDOS</w:t>
            </w:r>
          </w:p>
        </w:tc>
        <w:tc>
          <w:tcPr>
            <w:tcW w:w="2835" w:type="dxa"/>
            <w:gridSpan w:val="2"/>
            <w:vMerge w:val="restart"/>
            <w:tcBorders>
              <w:top w:val="nil" w:color="8064A2" w:sz="24"/>
              <w:left w:val="single" w:color="8064A2" w:sz="8"/>
              <w:bottom w:val="single" w:color="8064A2" w:sz="8"/>
              <w:right w:val="single" w:color="8064A2" w:sz="8"/>
            </w:tcBorders>
            <w:shd w:val="clear" w:color="auto" w:fill="E0D8E9"/>
            <w:tcMar/>
            <w:vAlign w:val="center"/>
          </w:tcPr>
          <w:p w:rsidR="4CD4C3AB" w:rsidP="4CD4C3AB" w:rsidRDefault="4CD4C3AB" w14:paraId="5A9C22C5" w14:textId="5CFE8604">
            <w:pPr>
              <w:jc w:val="center"/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  <w:r w:rsidRPr="4CD4C3AB" w:rsidR="4CD4C3AB"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  <w:t>CRITERIOS DE EVALUACIÓN</w:t>
            </w:r>
          </w:p>
        </w:tc>
        <w:tc>
          <w:tcPr>
            <w:tcW w:w="1875" w:type="dxa"/>
            <w:vMerge w:val="restart"/>
            <w:tcBorders>
              <w:top w:val="nil" w:color="8064A2" w:sz="24"/>
              <w:left w:val="nil"/>
              <w:bottom w:val="single" w:color="8064A2" w:sz="8"/>
              <w:right w:val="single" w:color="8064A2" w:sz="12"/>
            </w:tcBorders>
            <w:shd w:val="clear" w:color="auto" w:fill="E0D8E9"/>
            <w:tcMar/>
            <w:vAlign w:val="center"/>
          </w:tcPr>
          <w:p w:rsidR="4CD4C3AB" w:rsidP="4CD4C3AB" w:rsidRDefault="4CD4C3AB" w14:paraId="11C6F0F6" w14:textId="08AEE870">
            <w:pPr>
              <w:jc w:val="center"/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  <w:r w:rsidRPr="4CD4C3AB" w:rsidR="4CD4C3AB"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  <w:t>ESTÁNDARES DE APRENDIZAJE</w:t>
            </w:r>
          </w:p>
        </w:tc>
        <w:tc>
          <w:tcPr>
            <w:tcW w:w="6600" w:type="dxa"/>
            <w:gridSpan w:val="5"/>
            <w:tcBorders>
              <w:top w:val="nil" w:color="8064A2" w:sz="24"/>
              <w:left w:val="single" w:color="8064A2" w:sz="12"/>
              <w:bottom w:val="single" w:color="8064A2" w:sz="8"/>
              <w:right w:val="single" w:color="8064A2" w:sz="24"/>
            </w:tcBorders>
            <w:shd w:val="clear" w:color="auto" w:fill="E0D8E9"/>
            <w:tcMar/>
            <w:vAlign w:val="center"/>
          </w:tcPr>
          <w:p w:rsidR="4CD4C3AB" w:rsidP="4CD4C3AB" w:rsidRDefault="4CD4C3AB" w14:paraId="74EC276B" w14:textId="31099FE7">
            <w:pPr>
              <w:jc w:val="center"/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  <w:r w:rsidRPr="4CD4C3AB" w:rsidR="4CD4C3AB"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  <w:t>NIVELES DE ADQUISICIÓN</w:t>
            </w:r>
          </w:p>
        </w:tc>
      </w:tr>
      <w:tr w:rsidR="4CD4C3AB" w:rsidTr="3C814903" w14:paraId="5F99837F">
        <w:trPr>
          <w:trHeight w:val="495"/>
        </w:trPr>
        <w:tc>
          <w:tcPr>
            <w:tcW w:w="2055" w:type="dxa"/>
            <w:vMerge/>
            <w:tcBorders/>
            <w:tcMar/>
            <w:vAlign w:val="center"/>
          </w:tcPr>
          <w:p w14:paraId="4AB50815"/>
        </w:tc>
        <w:tc>
          <w:tcPr>
            <w:tcW w:w="2835" w:type="dxa"/>
            <w:gridSpan w:val="2"/>
            <w:vMerge/>
            <w:tcBorders/>
            <w:tcMar/>
            <w:vAlign w:val="center"/>
          </w:tcPr>
          <w:p w14:paraId="36467D10"/>
        </w:tc>
        <w:tc>
          <w:tcPr>
            <w:tcW w:w="1875" w:type="dxa"/>
            <w:vMerge/>
            <w:tcBorders/>
            <w:tcMar/>
            <w:vAlign w:val="center"/>
          </w:tcPr>
          <w:p w14:paraId="24D98CBB"/>
        </w:tc>
        <w:tc>
          <w:tcPr>
            <w:tcW w:w="1695" w:type="dxa"/>
            <w:gridSpan w:val="2"/>
            <w:tcBorders>
              <w:top w:val="single" w:color="8064A2" w:sz="8"/>
              <w:left w:val="nil" w:color="8064A2" w:sz="12"/>
              <w:bottom w:val="single" w:color="8064A2" w:sz="8"/>
              <w:right w:val="single" w:color="8064A2" w:sz="8"/>
            </w:tcBorders>
            <w:shd w:val="clear" w:color="auto" w:fill="E0D8E9"/>
            <w:tcMar/>
            <w:vAlign w:val="center"/>
          </w:tcPr>
          <w:p w:rsidR="4CD4C3AB" w:rsidP="4CD4C3AB" w:rsidRDefault="4CD4C3AB" w14:paraId="408A6777" w14:textId="60F22356">
            <w:pPr>
              <w:jc w:val="center"/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  <w:r w:rsidRPr="4CD4C3AB" w:rsidR="4CD4C3AB"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  <w:t>EN VÍAS DE ADQUISICIÓN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8064A2" w:sz="8"/>
              <w:right w:val="single" w:color="8064A2" w:sz="8"/>
            </w:tcBorders>
            <w:shd w:val="clear" w:color="auto" w:fill="E0D8E9"/>
            <w:tcMar/>
            <w:vAlign w:val="center"/>
          </w:tcPr>
          <w:p w:rsidR="4CD4C3AB" w:rsidP="4CD4C3AB" w:rsidRDefault="4CD4C3AB" w14:paraId="363DA307" w14:textId="74889E62">
            <w:pPr>
              <w:jc w:val="center"/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  <w:r w:rsidRPr="4CD4C3AB" w:rsidR="4CD4C3AB"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  <w:t>ADQUIRIDO</w:t>
            </w:r>
          </w:p>
        </w:tc>
        <w:tc>
          <w:tcPr>
            <w:tcW w:w="1560" w:type="dxa"/>
            <w:tcBorders>
              <w:top w:val="nil"/>
              <w:left w:val="single" w:color="8064A2" w:sz="8"/>
              <w:bottom w:val="single" w:color="8064A2" w:sz="8"/>
              <w:right w:val="single" w:color="8064A2" w:sz="8"/>
            </w:tcBorders>
            <w:shd w:val="clear" w:color="auto" w:fill="E0D8E9"/>
            <w:tcMar/>
            <w:vAlign w:val="center"/>
          </w:tcPr>
          <w:p w:rsidR="4CD4C3AB" w:rsidP="4CD4C3AB" w:rsidRDefault="4CD4C3AB" w14:paraId="39F15A5A" w14:textId="36781B21">
            <w:pPr>
              <w:jc w:val="center"/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  <w:r w:rsidRPr="4CD4C3AB" w:rsidR="4CD4C3AB"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  <w:t>AVANZADO</w:t>
            </w:r>
          </w:p>
        </w:tc>
        <w:tc>
          <w:tcPr>
            <w:tcW w:w="1800" w:type="dxa"/>
            <w:tcBorders>
              <w:top w:val="nil"/>
              <w:left w:val="single" w:color="8064A2" w:sz="8"/>
              <w:bottom w:val="single" w:color="8064A2" w:sz="8"/>
              <w:right w:val="single" w:color="8064A2" w:sz="24"/>
            </w:tcBorders>
            <w:shd w:val="clear" w:color="auto" w:fill="E0D8E9"/>
            <w:tcMar/>
            <w:vAlign w:val="center"/>
          </w:tcPr>
          <w:p w:rsidR="4CD4C3AB" w:rsidP="4CD4C3AB" w:rsidRDefault="4CD4C3AB" w14:paraId="09AC41CF" w14:textId="6BEFFBA3">
            <w:pPr>
              <w:jc w:val="center"/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  <w:r w:rsidRPr="4CD4C3AB" w:rsidR="4CD4C3AB">
              <w:rPr>
                <w:rFonts w:ascii="Calibri" w:hAnsi="Calibri" w:eastAsia="Calibri" w:cs="Calibri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  <w:t>EXCELENTE</w:t>
            </w:r>
          </w:p>
        </w:tc>
      </w:tr>
      <w:tr w:rsidR="4CD4C3AB" w:rsidTr="3C814903" w14:paraId="13101536">
        <w:tc>
          <w:tcPr>
            <w:tcW w:w="2055" w:type="dxa"/>
            <w:tcBorders>
              <w:top w:val="nil" w:color="8064A2" w:sz="18"/>
              <w:left w:val="single" w:color="8064A2" w:sz="24"/>
              <w:bottom w:val="single" w:color="8064A2" w:sz="8"/>
              <w:right w:val="single" w:color="8064A2" w:sz="8"/>
            </w:tcBorders>
            <w:tcMar/>
            <w:vAlign w:val="top"/>
          </w:tcPr>
          <w:p w:rsidR="44806AE2" w:rsidP="4CD4C3AB" w:rsidRDefault="44806AE2" w14:paraId="14A84F74" w14:textId="369924B4">
            <w:pPr>
              <w:pStyle w:val="Normal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4CD4C3AB" w:rsidR="44806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1. </w:t>
            </w:r>
            <w:r w:rsidRPr="4CD4C3AB" w:rsidR="44806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Construcción</w:t>
            </w:r>
            <w:r w:rsidRPr="4CD4C3AB" w:rsidR="44806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 del </w:t>
            </w:r>
            <w:r w:rsidRPr="4CD4C3AB" w:rsidR="44806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pensamiento</w:t>
            </w:r>
            <w:r w:rsidRPr="4CD4C3AB" w:rsidR="44806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 a </w:t>
            </w:r>
            <w:r w:rsidRPr="4CD4C3AB" w:rsidR="44806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partir</w:t>
            </w:r>
            <w:r w:rsidRPr="4CD4C3AB" w:rsidR="44806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 del </w:t>
            </w:r>
            <w:r w:rsidRPr="4CD4C3AB" w:rsidR="44806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pensamiento</w:t>
            </w:r>
            <w:r w:rsidRPr="4CD4C3AB" w:rsidR="44806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 de los </w:t>
            </w:r>
            <w:r w:rsidRPr="4CD4C3AB" w:rsidR="44806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otros</w:t>
            </w:r>
            <w:r w:rsidRPr="4CD4C3AB" w:rsidR="44806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44806AE2" w:rsidP="4CD4C3AB" w:rsidRDefault="44806AE2" w14:paraId="5DDF9ED5" w14:textId="66AFBFFF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4CD4C3AB" w:rsidR="44806AE2">
              <w:rPr>
                <w:rFonts w:ascii="Arial" w:hAnsi="Arial" w:cs="Arial"/>
                <w:noProof/>
                <w:lang w:val="es-ES"/>
              </w:rPr>
              <w:t>1. Formar una imagen ajustada de sí mismo y de sus características y posibilidades, desarrollando la autoestima y la independencia emocional.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8064A2" w:sz="8"/>
              <w:right w:val="single" w:color="8064A2" w:sz="12"/>
            </w:tcBorders>
            <w:tcMar/>
            <w:vAlign w:val="top"/>
          </w:tcPr>
          <w:p w:rsidR="44806AE2" w:rsidP="4CD4C3AB" w:rsidRDefault="44806AE2" w14:paraId="7E823A59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44806AE2">
              <w:rPr>
                <w:rFonts w:ascii="Arial" w:hAnsi="Arial" w:cs="Arial"/>
                <w:noProof/>
                <w:lang w:val="es-ES"/>
              </w:rPr>
              <w:t xml:space="preserve">1.1  </w:t>
            </w:r>
            <w:r w:rsidRPr="4CD4C3AB" w:rsidR="44806AE2">
              <w:rPr>
                <w:rFonts w:ascii="Arial" w:hAnsi="Arial" w:cs="Arial"/>
                <w:noProof/>
                <w:lang w:val="es-ES"/>
              </w:rPr>
              <w:t>Realiza</w:t>
            </w:r>
            <w:r w:rsidRPr="4CD4C3AB" w:rsidR="44806AE2">
              <w:rPr>
                <w:rFonts w:ascii="Arial" w:hAnsi="Arial" w:cs="Arial"/>
                <w:noProof/>
                <w:lang w:val="es-ES"/>
              </w:rPr>
              <w:t xml:space="preserve"> un </w:t>
            </w:r>
            <w:r w:rsidRPr="4CD4C3AB" w:rsidR="44806AE2">
              <w:rPr>
                <w:rFonts w:ascii="Arial" w:hAnsi="Arial" w:cs="Arial"/>
                <w:noProof/>
                <w:lang w:val="es-ES"/>
              </w:rPr>
              <w:t>análisis</w:t>
            </w:r>
            <w:r w:rsidRPr="4CD4C3AB" w:rsidR="44806AE2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CD4C3AB" w:rsidR="44806AE2">
              <w:rPr>
                <w:rFonts w:ascii="Arial" w:hAnsi="Arial" w:cs="Arial"/>
                <w:noProof/>
                <w:lang w:val="es-ES"/>
              </w:rPr>
              <w:t>realista</w:t>
            </w:r>
            <w:r w:rsidRPr="4CD4C3AB" w:rsidR="44806AE2">
              <w:rPr>
                <w:rFonts w:ascii="Arial" w:hAnsi="Arial" w:cs="Arial"/>
                <w:noProof/>
                <w:lang w:val="es-ES"/>
              </w:rPr>
              <w:t xml:space="preserve"> de </w:t>
            </w:r>
            <w:r w:rsidRPr="4CD4C3AB" w:rsidR="44806AE2">
              <w:rPr>
                <w:rFonts w:ascii="Arial" w:hAnsi="Arial" w:cs="Arial"/>
                <w:noProof/>
                <w:lang w:val="es-ES"/>
              </w:rPr>
              <w:t>su</w:t>
            </w:r>
            <w:r w:rsidRPr="4CD4C3AB" w:rsidR="44806AE2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CD4C3AB" w:rsidR="44806AE2">
              <w:rPr>
                <w:rFonts w:ascii="Arial" w:hAnsi="Arial" w:cs="Arial"/>
                <w:noProof/>
                <w:lang w:val="es-ES"/>
              </w:rPr>
              <w:t>realidad</w:t>
            </w:r>
            <w:r w:rsidRPr="4CD4C3AB" w:rsidR="44806AE2">
              <w:rPr>
                <w:rFonts w:ascii="Arial" w:hAnsi="Arial" w:cs="Arial"/>
                <w:noProof/>
                <w:lang w:val="es-ES"/>
              </w:rPr>
              <w:t xml:space="preserve"> personal y social.</w:t>
            </w:r>
          </w:p>
          <w:p w:rsidR="44806AE2" w:rsidP="4CD4C3AB" w:rsidRDefault="44806AE2" w14:paraId="77F5499E" w14:textId="5BFE3F2E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44806AE2">
              <w:rPr>
                <w:rFonts w:ascii="Arial" w:hAnsi="Arial" w:cs="Arial"/>
                <w:noProof/>
                <w:lang w:val="es-ES"/>
              </w:rPr>
              <w:t>(Aprender a aprender).</w:t>
            </w:r>
          </w:p>
        </w:tc>
        <w:tc>
          <w:tcPr>
            <w:tcW w:w="1695" w:type="dxa"/>
            <w:gridSpan w:val="2"/>
            <w:tcBorders>
              <w:top w:val="single" w:color="8064A2" w:sz="8"/>
              <w:left w:val="single" w:color="8064A2" w:sz="12"/>
              <w:bottom w:val="single" w:color="8064A2" w:sz="8"/>
              <w:right w:val="single" w:color="8064A2" w:sz="8"/>
            </w:tcBorders>
            <w:tcMar/>
            <w:vAlign w:val="top"/>
          </w:tcPr>
          <w:p w:rsidR="44806AE2" w:rsidP="4CD4C3AB" w:rsidRDefault="44806AE2" w14:paraId="77AB479E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44806AE2">
              <w:rPr>
                <w:rFonts w:cs="Calibri"/>
                <w:noProof/>
                <w:lang w:val="es-ES"/>
              </w:rPr>
              <w:t xml:space="preserve">Le cuesta </w:t>
            </w:r>
            <w:r w:rsidRPr="4CD4C3AB" w:rsidR="44806AE2">
              <w:rPr>
                <w:rFonts w:cs="Calibri"/>
                <w:noProof/>
                <w:lang w:val="es-ES"/>
              </w:rPr>
              <w:t>realizar</w:t>
            </w:r>
            <w:r w:rsidRPr="4CD4C3AB" w:rsidR="44806AE2">
              <w:rPr>
                <w:rFonts w:cs="Calibri"/>
                <w:noProof/>
                <w:lang w:val="es-ES"/>
              </w:rPr>
              <w:t xml:space="preserve"> un </w:t>
            </w:r>
            <w:r w:rsidRPr="4CD4C3AB" w:rsidR="44806AE2">
              <w:rPr>
                <w:rFonts w:cs="Calibri"/>
                <w:noProof/>
                <w:lang w:val="es-ES"/>
              </w:rPr>
              <w:t>análisis</w:t>
            </w:r>
            <w:r w:rsidRPr="4CD4C3AB" w:rsidR="44806AE2">
              <w:rPr>
                <w:rFonts w:cs="Calibri"/>
                <w:noProof/>
                <w:lang w:val="es-ES"/>
              </w:rPr>
              <w:t xml:space="preserve"> se </w:t>
            </w:r>
            <w:r w:rsidRPr="4CD4C3AB" w:rsidR="44806AE2">
              <w:rPr>
                <w:rFonts w:cs="Calibri"/>
                <w:noProof/>
                <w:lang w:val="es-ES"/>
              </w:rPr>
              <w:t>su</w:t>
            </w:r>
            <w:r w:rsidRPr="4CD4C3AB" w:rsidR="44806AE2">
              <w:rPr>
                <w:rFonts w:cs="Calibri"/>
                <w:noProof/>
                <w:lang w:val="es-ES"/>
              </w:rPr>
              <w:t xml:space="preserve"> </w:t>
            </w:r>
            <w:r w:rsidRPr="4CD4C3AB" w:rsidR="44806AE2">
              <w:rPr>
                <w:rFonts w:cs="Calibri"/>
                <w:noProof/>
                <w:lang w:val="es-ES"/>
              </w:rPr>
              <w:t>realidad</w:t>
            </w:r>
            <w:r w:rsidRPr="4CD4C3AB" w:rsidR="44806AE2">
              <w:rPr>
                <w:rFonts w:cs="Calibri"/>
                <w:noProof/>
                <w:lang w:val="es-ES"/>
              </w:rPr>
              <w:t xml:space="preserve"> personal y social.</w:t>
            </w:r>
          </w:p>
          <w:p w:rsidR="4CD4C3AB" w:rsidP="4CD4C3AB" w:rsidRDefault="4CD4C3AB" w14:paraId="22B4836F" w14:textId="1032A977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545" w:type="dxa"/>
            <w:tcBorders>
              <w:top w:val="single" w:color="8064A2" w:sz="8"/>
              <w:left w:val="nil"/>
              <w:bottom w:val="single" w:color="8064A2" w:sz="8"/>
              <w:right w:val="single" w:color="8064A2" w:sz="8"/>
            </w:tcBorders>
            <w:tcMar/>
            <w:vAlign w:val="top"/>
          </w:tcPr>
          <w:p w:rsidR="7088B390" w:rsidP="4CD4C3AB" w:rsidRDefault="7088B390" w14:paraId="6E53E162" w14:textId="5687DC7C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7088B390">
              <w:rPr>
                <w:rFonts w:cs="Calibri"/>
                <w:noProof/>
                <w:lang w:val="es-ES"/>
              </w:rPr>
              <w:t>Empieza</w:t>
            </w:r>
            <w:r w:rsidRPr="4CD4C3AB" w:rsidR="7088B390">
              <w:rPr>
                <w:rFonts w:cs="Calibri"/>
                <w:noProof/>
                <w:lang w:val="es-ES"/>
              </w:rPr>
              <w:t xml:space="preserve"> a </w:t>
            </w:r>
            <w:r w:rsidRPr="4CD4C3AB" w:rsidR="7088B390">
              <w:rPr>
                <w:rFonts w:cs="Calibri"/>
                <w:noProof/>
                <w:lang w:val="es-ES"/>
              </w:rPr>
              <w:t>analizar</w:t>
            </w:r>
            <w:r w:rsidRPr="4CD4C3AB" w:rsidR="7088B390">
              <w:rPr>
                <w:rFonts w:cs="Calibri"/>
                <w:noProof/>
                <w:lang w:val="es-ES"/>
              </w:rPr>
              <w:t xml:space="preserve"> </w:t>
            </w:r>
            <w:r w:rsidRPr="4CD4C3AB" w:rsidR="44806AE2">
              <w:rPr>
                <w:rFonts w:cs="Calibri"/>
                <w:noProof/>
                <w:lang w:val="es-ES"/>
              </w:rPr>
              <w:t>su</w:t>
            </w:r>
            <w:r w:rsidRPr="4CD4C3AB" w:rsidR="44806AE2">
              <w:rPr>
                <w:rFonts w:cs="Calibri"/>
                <w:noProof/>
                <w:lang w:val="es-ES"/>
              </w:rPr>
              <w:t xml:space="preserve"> </w:t>
            </w:r>
            <w:r w:rsidRPr="4CD4C3AB" w:rsidR="44806AE2">
              <w:rPr>
                <w:rFonts w:cs="Calibri"/>
                <w:noProof/>
                <w:lang w:val="es-ES"/>
              </w:rPr>
              <w:t>realidad</w:t>
            </w:r>
            <w:r w:rsidRPr="4CD4C3AB" w:rsidR="05656FA3">
              <w:rPr>
                <w:rFonts w:cs="Calibri"/>
                <w:noProof/>
                <w:lang w:val="es-ES"/>
              </w:rPr>
              <w:t xml:space="preserve">  personal y social.</w:t>
            </w:r>
          </w:p>
          <w:p w:rsidR="4CD4C3AB" w:rsidP="4CD4C3AB" w:rsidRDefault="4CD4C3AB" w14:paraId="32D77797" w14:textId="55C9CA26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44806AE2" w:rsidP="4CD4C3AB" w:rsidRDefault="44806AE2" w14:paraId="66CC5E10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44806AE2">
              <w:rPr>
                <w:rFonts w:cs="Calibri"/>
                <w:noProof/>
                <w:lang w:val="es-ES"/>
              </w:rPr>
              <w:t xml:space="preserve">Analiza </w:t>
            </w:r>
            <w:r w:rsidRPr="4CD4C3AB" w:rsidR="44806AE2">
              <w:rPr>
                <w:rFonts w:cs="Calibri"/>
                <w:noProof/>
                <w:lang w:val="es-ES"/>
              </w:rPr>
              <w:t>su</w:t>
            </w:r>
            <w:r w:rsidRPr="4CD4C3AB" w:rsidR="44806AE2">
              <w:rPr>
                <w:rFonts w:cs="Calibri"/>
                <w:noProof/>
                <w:lang w:val="es-ES"/>
              </w:rPr>
              <w:t xml:space="preserve"> </w:t>
            </w:r>
            <w:r w:rsidRPr="4CD4C3AB" w:rsidR="44806AE2">
              <w:rPr>
                <w:rFonts w:cs="Calibri"/>
                <w:noProof/>
                <w:lang w:val="es-ES"/>
              </w:rPr>
              <w:t>realidad</w:t>
            </w:r>
            <w:r w:rsidRPr="4CD4C3AB" w:rsidR="44806AE2">
              <w:rPr>
                <w:rFonts w:cs="Calibri"/>
                <w:noProof/>
                <w:lang w:val="es-ES"/>
              </w:rPr>
              <w:t xml:space="preserve"> social y personal de una </w:t>
            </w:r>
            <w:r w:rsidRPr="4CD4C3AB" w:rsidR="44806AE2">
              <w:rPr>
                <w:rFonts w:cs="Calibri"/>
                <w:noProof/>
                <w:lang w:val="es-ES"/>
              </w:rPr>
              <w:t>manera</w:t>
            </w:r>
            <w:r w:rsidRPr="4CD4C3AB" w:rsidR="44806AE2">
              <w:rPr>
                <w:rFonts w:cs="Calibri"/>
                <w:noProof/>
                <w:lang w:val="es-ES"/>
              </w:rPr>
              <w:t xml:space="preserve"> </w:t>
            </w:r>
            <w:r w:rsidRPr="4CD4C3AB" w:rsidR="44806AE2">
              <w:rPr>
                <w:rFonts w:cs="Calibri"/>
                <w:noProof/>
                <w:lang w:val="es-ES"/>
              </w:rPr>
              <w:t>realista</w:t>
            </w:r>
            <w:r w:rsidRPr="4CD4C3AB" w:rsidR="44806AE2">
              <w:rPr>
                <w:rFonts w:cs="Calibri"/>
                <w:noProof/>
                <w:lang w:val="es-ES"/>
              </w:rPr>
              <w:t>.</w:t>
            </w:r>
          </w:p>
          <w:p w:rsidR="4CD4C3AB" w:rsidP="4CD4C3AB" w:rsidRDefault="4CD4C3AB" w14:paraId="13EA02B7" w14:textId="700AC7EC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80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24"/>
            </w:tcBorders>
            <w:tcMar/>
            <w:vAlign w:val="top"/>
          </w:tcPr>
          <w:p w:rsidR="44806AE2" w:rsidP="4CD4C3AB" w:rsidRDefault="44806AE2" w14:paraId="019B2DAA" w14:textId="1C20C753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44806AE2">
              <w:rPr>
                <w:rFonts w:cs="Calibri"/>
                <w:noProof/>
                <w:lang w:val="es-ES"/>
              </w:rPr>
              <w:t xml:space="preserve">Analiza </w:t>
            </w:r>
            <w:r w:rsidRPr="4CD4C3AB" w:rsidR="4FDB2629">
              <w:rPr>
                <w:rFonts w:cs="Calibri"/>
                <w:noProof/>
                <w:lang w:val="es-ES"/>
              </w:rPr>
              <w:t>completamente</w:t>
            </w:r>
            <w:r w:rsidRPr="4CD4C3AB" w:rsidR="44806AE2">
              <w:rPr>
                <w:rFonts w:cs="Calibri"/>
                <w:noProof/>
                <w:lang w:val="es-ES"/>
              </w:rPr>
              <w:t>su realidad social y personal de una manera realista.</w:t>
            </w:r>
          </w:p>
        </w:tc>
      </w:tr>
      <w:tr w:rsidR="4CD4C3AB" w:rsidTr="3C814903" w14:paraId="04650292">
        <w:tc>
          <w:tcPr>
            <w:tcW w:w="2055" w:type="dxa"/>
            <w:vMerge w:val="restart"/>
            <w:tcBorders>
              <w:top w:val="single" w:color="8064A2" w:sz="8"/>
              <w:left w:val="single" w:color="8064A2" w:sz="24"/>
              <w:bottom w:val="single" w:color="8064A2" w:sz="8"/>
              <w:right w:val="single" w:color="8064A2" w:sz="8"/>
            </w:tcBorders>
            <w:tcMar/>
            <w:vAlign w:val="top"/>
          </w:tcPr>
          <w:p w:rsidR="4CD4C3AB" w:rsidP="4CD4C3AB" w:rsidRDefault="4CD4C3AB" w14:paraId="2DD48DF7" w14:textId="46CC1EAA">
            <w:pPr>
              <w:rPr>
                <w:rFonts w:ascii="Arial" w:hAnsi="Arial" w:eastAsia="Arial" w:cs="Arial"/>
                <w:noProof w:val="0"/>
                <w:color w:val="00000A"/>
                <w:sz w:val="22"/>
                <w:szCs w:val="22"/>
                <w:lang w:val="en-US"/>
              </w:rPr>
            </w:pPr>
          </w:p>
          <w:p w:rsidR="4CD4C3AB" w:rsidP="4CD4C3AB" w:rsidRDefault="4CD4C3AB" w14:paraId="723EE484" w14:textId="63F86B39">
            <w:pPr>
              <w:rPr>
                <w:rFonts w:ascii="Arial" w:hAnsi="Arial" w:eastAsia="Arial" w:cs="Arial"/>
                <w:noProof w:val="0"/>
                <w:color w:val="00000A"/>
                <w:sz w:val="22"/>
                <w:szCs w:val="22"/>
                <w:lang w:val="en-US"/>
              </w:rPr>
            </w:pPr>
          </w:p>
          <w:p w:rsidR="4CD4C3AB" w:rsidP="4CD4C3AB" w:rsidRDefault="4CD4C3AB" w14:paraId="53482B23" w14:textId="7710A054">
            <w:pPr>
              <w:rPr>
                <w:rFonts w:ascii="Arial" w:hAnsi="Arial" w:eastAsia="Arial" w:cs="Arial"/>
                <w:noProof w:val="0"/>
                <w:color w:val="00000A"/>
                <w:sz w:val="22"/>
                <w:szCs w:val="22"/>
                <w:lang w:val="en-US"/>
              </w:rPr>
            </w:pPr>
          </w:p>
          <w:p w:rsidR="4CD4C3AB" w:rsidP="4CD4C3AB" w:rsidRDefault="4CD4C3AB" w14:paraId="26F7FFF1" w14:textId="5C8C4DFD">
            <w:pPr>
              <w:rPr>
                <w:rFonts w:ascii="Arial" w:hAnsi="Arial" w:eastAsia="Arial" w:cs="Arial"/>
                <w:noProof w:val="0"/>
                <w:color w:val="00000A"/>
                <w:sz w:val="22"/>
                <w:szCs w:val="22"/>
                <w:lang w:val="en-US"/>
              </w:rPr>
            </w:pPr>
          </w:p>
          <w:p w:rsidR="4CD4C3AB" w:rsidP="4CD4C3AB" w:rsidRDefault="4CD4C3AB" w14:paraId="6D03E410" w14:textId="3EC2B922">
            <w:pPr>
              <w:rPr>
                <w:rFonts w:ascii="Arial" w:hAnsi="Arial" w:eastAsia="Arial" w:cs="Arial"/>
                <w:noProof w:val="0"/>
                <w:color w:val="00000A"/>
                <w:sz w:val="22"/>
                <w:szCs w:val="22"/>
                <w:lang w:val="en-US"/>
              </w:rPr>
            </w:pPr>
          </w:p>
          <w:p w:rsidR="4CD4C3AB" w:rsidP="4CD4C3AB" w:rsidRDefault="4CD4C3AB" w14:paraId="78E1BE4D" w14:textId="2036F816">
            <w:pPr>
              <w:rPr>
                <w:rFonts w:ascii="Arial" w:hAnsi="Arial" w:eastAsia="Arial" w:cs="Arial"/>
                <w:noProof w:val="0"/>
                <w:color w:val="00000A"/>
                <w:sz w:val="22"/>
                <w:szCs w:val="22"/>
                <w:lang w:val="en-US"/>
              </w:rPr>
            </w:pPr>
          </w:p>
          <w:p w:rsidR="4CD4C3AB" w:rsidP="4CD4C3AB" w:rsidRDefault="4CD4C3AB" w14:paraId="37101882" w14:textId="4C3CCF68">
            <w:pPr>
              <w:rPr>
                <w:rFonts w:ascii="Arial" w:hAnsi="Arial" w:eastAsia="Arial" w:cs="Arial"/>
                <w:noProof w:val="0"/>
                <w:color w:val="00000A"/>
                <w:sz w:val="22"/>
                <w:szCs w:val="22"/>
                <w:lang w:val="en-US"/>
              </w:rPr>
            </w:pPr>
          </w:p>
          <w:p w:rsidR="4CD4C3AB" w:rsidP="4CD4C3AB" w:rsidRDefault="4CD4C3AB" w14:paraId="22FCC85F" w14:textId="47DB47A6">
            <w:pPr>
              <w:rPr>
                <w:rFonts w:ascii="Arial" w:hAnsi="Arial" w:eastAsia="Arial" w:cs="Arial"/>
                <w:noProof w:val="0"/>
                <w:color w:val="00000A"/>
                <w:sz w:val="22"/>
                <w:szCs w:val="22"/>
                <w:lang w:val="en-US"/>
              </w:rPr>
            </w:pPr>
          </w:p>
          <w:p w:rsidR="4CD4C3AB" w:rsidP="4CD4C3AB" w:rsidRDefault="4CD4C3AB" w14:paraId="1C0A0799" w14:textId="69C26CD7">
            <w:pPr>
              <w:rPr>
                <w:rFonts w:ascii="Arial" w:hAnsi="Arial" w:eastAsia="Arial" w:cs="Arial"/>
                <w:noProof w:val="0"/>
                <w:color w:val="00000A"/>
                <w:sz w:val="22"/>
                <w:szCs w:val="22"/>
                <w:lang w:val="en-US"/>
              </w:rPr>
            </w:pPr>
          </w:p>
          <w:p w:rsidR="4CD4C3AB" w:rsidP="4CD4C3AB" w:rsidRDefault="4CD4C3AB" w14:paraId="27AA8364" w14:textId="2894368B">
            <w:pPr>
              <w:rPr>
                <w:rFonts w:ascii="Arial" w:hAnsi="Arial" w:eastAsia="Arial" w:cs="Arial"/>
                <w:noProof w:val="0"/>
                <w:color w:val="00000A"/>
                <w:sz w:val="22"/>
                <w:szCs w:val="22"/>
                <w:lang w:val="en-US"/>
              </w:rPr>
            </w:pPr>
          </w:p>
          <w:p w:rsidR="4CD4C3AB" w:rsidP="4CD4C3AB" w:rsidRDefault="4CD4C3AB" w14:paraId="458EA7EE" w14:textId="56D5E82A">
            <w:pPr>
              <w:rPr>
                <w:rFonts w:ascii="Arial" w:hAnsi="Arial" w:eastAsia="Arial" w:cs="Arial"/>
                <w:noProof w:val="0"/>
                <w:color w:val="00000A"/>
                <w:sz w:val="22"/>
                <w:szCs w:val="22"/>
                <w:lang w:val="en-US"/>
              </w:rPr>
            </w:pPr>
          </w:p>
          <w:p w:rsidR="4CD4C3AB" w:rsidP="4CD4C3AB" w:rsidRDefault="4CD4C3AB" w14:paraId="62EC48D3" w14:textId="32DC966A">
            <w:pPr>
              <w:rPr>
                <w:rFonts w:ascii="Arial" w:hAnsi="Arial" w:eastAsia="Arial" w:cs="Arial"/>
                <w:noProof w:val="0"/>
                <w:color w:val="00000A"/>
                <w:sz w:val="22"/>
                <w:szCs w:val="22"/>
                <w:lang w:val="en-US"/>
              </w:rPr>
            </w:pPr>
          </w:p>
          <w:p w:rsidR="4408248B" w:rsidP="4CD4C3AB" w:rsidRDefault="4408248B" w14:paraId="68D54144" w14:textId="70F2EF2C">
            <w:pPr>
              <w:rPr>
                <w:rFonts w:ascii="Arial" w:hAnsi="Arial" w:eastAsia="Arial" w:cs="Arial"/>
                <w:noProof/>
                <w:color w:val="00000A"/>
                <w:sz w:val="22"/>
                <w:szCs w:val="22"/>
                <w:lang w:val="es-ES"/>
              </w:rPr>
            </w:pPr>
            <w:r w:rsidRPr="4CD4C3AB" w:rsidR="4408248B">
              <w:rPr>
                <w:rFonts w:ascii="Arial" w:hAnsi="Arial" w:eastAsia="Arial" w:cs="Arial"/>
                <w:noProof/>
                <w:color w:val="00000A"/>
                <w:sz w:val="22"/>
                <w:szCs w:val="22"/>
                <w:lang w:val="es-ES"/>
              </w:rPr>
              <w:t xml:space="preserve">2. La </w:t>
            </w:r>
            <w:r w:rsidRPr="4CD4C3AB" w:rsidR="4408248B">
              <w:rPr>
                <w:rFonts w:ascii="Arial" w:hAnsi="Arial" w:eastAsia="Arial" w:cs="Arial"/>
                <w:noProof/>
                <w:color w:val="00000A"/>
                <w:sz w:val="22"/>
                <w:szCs w:val="22"/>
                <w:lang w:val="es-ES"/>
              </w:rPr>
              <w:t>reflexión</w:t>
            </w:r>
            <w:r w:rsidRPr="4CD4C3AB" w:rsidR="4408248B">
              <w:rPr>
                <w:rFonts w:ascii="Arial" w:hAnsi="Arial" w:eastAsia="Arial" w:cs="Arial"/>
                <w:noProof/>
                <w:color w:val="00000A"/>
                <w:sz w:val="22"/>
                <w:szCs w:val="22"/>
                <w:lang w:val="es-ES"/>
              </w:rPr>
              <w:t xml:space="preserve"> personal.</w:t>
            </w:r>
          </w:p>
          <w:p w:rsidR="4CD4C3AB" w:rsidP="4CD4C3AB" w:rsidRDefault="4CD4C3AB" w14:paraId="5A9090AC" w14:textId="20D41CAF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4CD4C3AB" w:rsidP="4CD4C3AB" w:rsidRDefault="4CD4C3AB" w14:paraId="38604DA9" w14:textId="6C5E0E63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1E3E0039" w14:textId="5DA8421A">
            <w:pPr>
              <w:pStyle w:val="Normal"/>
              <w:ind w:left="0"/>
              <w:rPr>
                <w:rFonts w:ascii="Arial" w:hAnsi="Arial" w:eastAsia="Arial" w:cs="Arial"/>
                <w:noProof w:val="0"/>
                <w:lang w:val="es-ES"/>
              </w:rPr>
            </w:pPr>
          </w:p>
          <w:p w:rsidR="4CD4C3AB" w:rsidP="4CD4C3AB" w:rsidRDefault="4CD4C3AB" w14:paraId="75B9265C" w14:textId="29C41A01">
            <w:pPr>
              <w:pStyle w:val="Normal"/>
              <w:ind w:left="0"/>
              <w:rPr>
                <w:rFonts w:ascii="Arial" w:hAnsi="Arial" w:eastAsia="Arial" w:cs="Arial"/>
                <w:noProof w:val="0"/>
                <w:lang w:val="es-ES"/>
              </w:rPr>
            </w:pPr>
          </w:p>
          <w:p w:rsidR="4CD4C3AB" w:rsidP="4CD4C3AB" w:rsidRDefault="4CD4C3AB" w14:paraId="1EA7F120" w14:textId="18276116">
            <w:pPr>
              <w:pStyle w:val="Normal"/>
              <w:ind w:left="0"/>
              <w:rPr>
                <w:rFonts w:ascii="Arial" w:hAnsi="Arial" w:eastAsia="Arial" w:cs="Arial"/>
                <w:noProof w:val="0"/>
                <w:lang w:val="es-ES"/>
              </w:rPr>
            </w:pPr>
          </w:p>
          <w:p w:rsidR="4CD4C3AB" w:rsidP="4CD4C3AB" w:rsidRDefault="4CD4C3AB" w14:paraId="2AD61E46" w14:textId="7993C4ED">
            <w:pPr>
              <w:pStyle w:val="Normal"/>
              <w:ind w:left="0"/>
              <w:rPr>
                <w:rFonts w:ascii="Arial" w:hAnsi="Arial" w:eastAsia="Arial" w:cs="Arial"/>
                <w:noProof w:val="0"/>
                <w:lang w:val="es-ES"/>
              </w:rPr>
            </w:pPr>
          </w:p>
          <w:p w:rsidR="4CD4C3AB" w:rsidP="4CD4C3AB" w:rsidRDefault="4CD4C3AB" w14:paraId="012C976C" w14:textId="1B807B49">
            <w:pPr>
              <w:pStyle w:val="Normal"/>
              <w:ind w:left="0"/>
              <w:rPr>
                <w:rFonts w:ascii="Arial" w:hAnsi="Arial" w:eastAsia="Arial" w:cs="Arial"/>
                <w:noProof w:val="0"/>
                <w:lang w:val="es-ES"/>
              </w:rPr>
            </w:pPr>
          </w:p>
          <w:p w:rsidR="4CD4C3AB" w:rsidP="4CD4C3AB" w:rsidRDefault="4CD4C3AB" w14:paraId="7C7F2FCD" w14:textId="5307F062">
            <w:pPr>
              <w:pStyle w:val="Normal"/>
              <w:ind w:left="0"/>
              <w:rPr>
                <w:rFonts w:ascii="Arial" w:hAnsi="Arial" w:eastAsia="Arial" w:cs="Arial"/>
                <w:noProof w:val="0"/>
                <w:lang w:val="es-ES"/>
              </w:rPr>
            </w:pPr>
          </w:p>
          <w:p w:rsidR="4CD4C3AB" w:rsidP="4CD4C3AB" w:rsidRDefault="4CD4C3AB" w14:paraId="5C6AB0DE" w14:textId="53612510">
            <w:pPr>
              <w:pStyle w:val="Normal"/>
              <w:ind w:left="0"/>
              <w:rPr>
                <w:rFonts w:ascii="Arial" w:hAnsi="Arial" w:eastAsia="Arial" w:cs="Arial"/>
                <w:noProof w:val="0"/>
                <w:lang w:val="es-ES"/>
              </w:rPr>
            </w:pPr>
          </w:p>
          <w:p w:rsidR="4CD4C3AB" w:rsidP="4CD4C3AB" w:rsidRDefault="4CD4C3AB" w14:paraId="62384A76" w14:textId="29F49E0F">
            <w:pPr>
              <w:pStyle w:val="Normal"/>
              <w:ind w:left="0"/>
              <w:rPr>
                <w:rFonts w:ascii="Arial" w:hAnsi="Arial" w:eastAsia="Arial" w:cs="Arial"/>
                <w:noProof w:val="0"/>
                <w:lang w:val="es-ES"/>
              </w:rPr>
            </w:pPr>
          </w:p>
          <w:p w:rsidR="4CD4C3AB" w:rsidP="4CD4C3AB" w:rsidRDefault="4CD4C3AB" w14:paraId="08723633" w14:textId="5AFB4643">
            <w:pPr>
              <w:pStyle w:val="Normal"/>
              <w:ind w:left="0"/>
              <w:rPr>
                <w:rFonts w:ascii="Arial" w:hAnsi="Arial" w:eastAsia="Arial" w:cs="Arial"/>
                <w:noProof w:val="0"/>
                <w:lang w:val="es-ES"/>
              </w:rPr>
            </w:pPr>
          </w:p>
          <w:p w:rsidR="4CD4C3AB" w:rsidP="4CD4C3AB" w:rsidRDefault="4CD4C3AB" w14:paraId="78E4E2E1" w14:textId="7CBBA357">
            <w:pPr>
              <w:pStyle w:val="Normal"/>
              <w:ind w:left="0"/>
              <w:rPr>
                <w:rFonts w:ascii="Arial" w:hAnsi="Arial" w:eastAsia="Arial" w:cs="Arial"/>
                <w:noProof w:val="0"/>
                <w:lang w:val="es-ES"/>
              </w:rPr>
            </w:pPr>
          </w:p>
          <w:p w:rsidR="4408248B" w:rsidP="3C814903" w:rsidRDefault="4408248B" w14:paraId="78058E3B" w14:textId="0CDDD491">
            <w:pPr>
              <w:pStyle w:val="Normal"/>
              <w:ind w:left="0"/>
              <w:rPr>
                <w:rFonts w:ascii="Calibri" w:hAnsi="Calibri" w:eastAsia="Calibri" w:cs=""/>
                <w:noProof w:val="0"/>
                <w:color w:val="00000A"/>
                <w:sz w:val="22"/>
                <w:szCs w:val="22"/>
                <w:lang w:val="es-ES"/>
              </w:rPr>
            </w:pPr>
            <w:r w:rsidRPr="3C814903" w:rsidR="4408248B"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  <w:t>2. Reflexionar sobre las acciones, identificando ventajas e inconvenientes de una decisión antes de tomarla y generando iniciativas y alternativas personales.</w:t>
            </w:r>
          </w:p>
          <w:p w:rsidR="4CD4C3AB" w:rsidP="4CD4C3AB" w:rsidRDefault="4CD4C3AB" w14:paraId="6E89C0C4" w14:textId="745AFFB1">
            <w:pPr>
              <w:pStyle w:val="ListParagraph"/>
              <w:spacing w:before="0" w:after="0" w:line="240" w:lineRule="auto"/>
              <w:ind w:left="0" w:hanging="0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  <w:p w:rsidR="4CD4C3AB" w:rsidP="4CD4C3AB" w:rsidRDefault="4CD4C3AB" w14:paraId="3FA2BFFF" w14:textId="7C6CA126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3052F708" w14:textId="0E3783F9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0FB619AB" w14:textId="73084046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5F85CD7E" w14:textId="40B96BEF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631DBF7F" w14:textId="36CAD3BC">
            <w:pPr>
              <w:pStyle w:val="ListParagraph"/>
              <w:spacing w:before="0" w:after="0" w:line="240" w:lineRule="auto"/>
              <w:ind w:left="0" w:hanging="0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  <w:p w:rsidR="4CD4C3AB" w:rsidP="4CD4C3AB" w:rsidRDefault="4CD4C3AB" w14:paraId="5A44D260" w14:textId="62892802">
            <w:pPr>
              <w:pStyle w:val="Normal"/>
              <w:spacing w:line="276" w:lineRule="auto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8064A2" w:sz="8"/>
              <w:left w:val="nil"/>
              <w:bottom w:val="single" w:color="8064A2" w:sz="8"/>
              <w:right w:val="single" w:color="8064A2" w:sz="12"/>
            </w:tcBorders>
            <w:tcMar/>
            <w:vAlign w:val="top"/>
          </w:tcPr>
          <w:p w:rsidR="1D710284" w:rsidP="4CD4C3AB" w:rsidRDefault="1D710284" w14:paraId="41643FE5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1D710284">
              <w:rPr>
                <w:rFonts w:ascii="Arial" w:hAnsi="Arial" w:cs="Arial"/>
                <w:noProof/>
                <w:lang w:val="es-ES"/>
              </w:rPr>
              <w:t xml:space="preserve">2.1. Delibera y decide de forma responsable sobre las propias acciones, expresándolo si es necesario. </w:t>
            </w:r>
          </w:p>
          <w:p w:rsidR="1D710284" w:rsidP="4CD4C3AB" w:rsidRDefault="1D710284" w14:paraId="1A2C7636" w14:textId="6848701B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1D710284">
              <w:rPr>
                <w:rFonts w:ascii="Arial" w:hAnsi="Arial" w:cs="Arial"/>
                <w:noProof/>
                <w:lang w:val="es-ES"/>
              </w:rPr>
              <w:t>(Competencias sociales y cívicas, Comunicación lingüística).</w:t>
            </w:r>
          </w:p>
        </w:tc>
        <w:tc>
          <w:tcPr>
            <w:tcW w:w="1695" w:type="dxa"/>
            <w:gridSpan w:val="2"/>
            <w:tcBorders>
              <w:top w:val="single" w:color="8064A2" w:sz="8"/>
              <w:left w:val="single" w:color="8064A2" w:sz="12"/>
              <w:bottom w:val="single" w:color="8064A2" w:sz="8"/>
              <w:right w:val="single" w:color="8064A2" w:sz="8"/>
            </w:tcBorders>
            <w:tcMar/>
            <w:vAlign w:val="top"/>
          </w:tcPr>
          <w:p w:rsidR="1D710284" w:rsidP="4CD4C3AB" w:rsidRDefault="1D710284" w14:paraId="0FBB9E26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1D710284">
              <w:rPr>
                <w:rFonts w:cs="Calibri"/>
                <w:noProof/>
                <w:lang w:val="es-ES"/>
              </w:rPr>
              <w:t>No delibera sobre sus acciones.</w:t>
            </w:r>
          </w:p>
          <w:p w:rsidR="4CD4C3AB" w:rsidP="4CD4C3AB" w:rsidRDefault="4CD4C3AB" w14:paraId="38C4A602" w14:textId="05C93F68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8064A2" w:sz="8"/>
              <w:left w:val="nil"/>
              <w:bottom w:val="single" w:color="8064A2" w:sz="8"/>
              <w:right w:val="single" w:color="8064A2" w:sz="8"/>
            </w:tcBorders>
            <w:tcMar/>
            <w:vAlign w:val="top"/>
          </w:tcPr>
          <w:p w:rsidR="1D710284" w:rsidP="4CD4C3AB" w:rsidRDefault="1D710284" w14:paraId="0FD537B3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1D710284">
              <w:rPr>
                <w:rFonts w:cs="Calibri"/>
                <w:noProof/>
                <w:lang w:val="es-ES"/>
              </w:rPr>
              <w:t>Delibera sobre sus acciones.</w:t>
            </w:r>
          </w:p>
          <w:p w:rsidR="4CD4C3AB" w:rsidP="4CD4C3AB" w:rsidRDefault="4CD4C3AB" w14:paraId="1A83A52D" w14:textId="763D0832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1D710284" w:rsidP="4CD4C3AB" w:rsidRDefault="1D710284" w14:paraId="2A35FD91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1D710284">
              <w:rPr>
                <w:rFonts w:cs="Calibri"/>
                <w:noProof/>
                <w:lang w:val="es-ES"/>
              </w:rPr>
              <w:t>Delibera y decide sobre sus acciones.</w:t>
            </w:r>
          </w:p>
          <w:p w:rsidR="4CD4C3AB" w:rsidP="4CD4C3AB" w:rsidRDefault="4CD4C3AB" w14:paraId="4AEE7307" w14:textId="55670119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24"/>
            </w:tcBorders>
            <w:tcMar/>
            <w:vAlign w:val="top"/>
          </w:tcPr>
          <w:p w:rsidR="1D710284" w:rsidP="4CD4C3AB" w:rsidRDefault="1D710284" w14:paraId="4648FA89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1D710284">
              <w:rPr>
                <w:rFonts w:cs="Calibri"/>
                <w:noProof/>
                <w:lang w:val="es-ES"/>
              </w:rPr>
              <w:t>Delibera y decide sobre sus propias acciones, expresándolo si es necesario.</w:t>
            </w:r>
          </w:p>
          <w:p w:rsidR="4CD4C3AB" w:rsidP="4CD4C3AB" w:rsidRDefault="4CD4C3AB" w14:paraId="1A8BE8D6" w14:textId="6634BA42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4CD4C3AB" w:rsidTr="3C814903" w14:paraId="25C5A90E">
        <w:tc>
          <w:tcPr>
            <w:tcW w:w="2055" w:type="dxa"/>
            <w:vMerge/>
            <w:tcBorders/>
            <w:tcMar/>
            <w:vAlign w:val="top"/>
          </w:tcPr>
          <w:p w14:paraId="448B9AF5"/>
        </w:tc>
        <w:tc>
          <w:tcPr>
            <w:tcW w:w="2835" w:type="dxa"/>
            <w:gridSpan w:val="2"/>
            <w:vMerge/>
            <w:tcBorders/>
            <w:tcMar/>
            <w:vAlign w:val="top"/>
          </w:tcPr>
          <w:p w14:paraId="7C8EE78A"/>
        </w:tc>
        <w:tc>
          <w:tcPr>
            <w:tcW w:w="1875" w:type="dxa"/>
            <w:tcBorders>
              <w:top w:val="single" w:color="8064A2" w:sz="8"/>
              <w:left w:val="nil"/>
              <w:bottom w:val="single" w:color="8064A2" w:sz="8"/>
              <w:right w:val="single" w:color="8064A2" w:sz="12"/>
            </w:tcBorders>
            <w:tcMar/>
            <w:vAlign w:val="top"/>
          </w:tcPr>
          <w:p w:rsidR="1D710284" w:rsidP="4CD4C3AB" w:rsidRDefault="1D710284" w14:paraId="478093E0" w14:textId="3979725B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C814903" w:rsidR="1D710284">
              <w:rPr>
                <w:rFonts w:ascii="Arial" w:hAnsi="Arial" w:cs="Arial"/>
                <w:noProof/>
                <w:lang w:val="es-ES"/>
              </w:rPr>
              <w:t>2.2.</w:t>
            </w:r>
            <w:r w:rsidRPr="3C814903" w:rsidR="33A3D73C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C814903" w:rsidR="1D710284">
              <w:rPr>
                <w:rFonts w:ascii="Arial" w:hAnsi="Arial" w:cs="Arial"/>
                <w:noProof/>
                <w:lang w:val="es-ES"/>
              </w:rPr>
              <w:t xml:space="preserve">Experimenta satisfacción en la realización de las tareas. </w:t>
            </w:r>
          </w:p>
          <w:p w:rsidR="1D710284" w:rsidP="4CD4C3AB" w:rsidRDefault="1D710284" w14:paraId="3BC102C0" w14:textId="0F7A950E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1D710284">
              <w:rPr>
                <w:rFonts w:ascii="Arial" w:hAnsi="Arial" w:cs="Arial"/>
                <w:noProof/>
                <w:lang w:val="es-ES"/>
              </w:rPr>
              <w:t>(Sentido de iniciativa y espíritu emprendedor</w:t>
            </w:r>
            <w:r w:rsidRPr="4CD4C3AB" w:rsidR="0EF60463">
              <w:rPr>
                <w:rFonts w:ascii="Arial" w:hAnsi="Arial" w:cs="Arial"/>
                <w:noProof/>
                <w:lang w:val="es-ES"/>
              </w:rPr>
              <w:t>).</w:t>
            </w:r>
          </w:p>
        </w:tc>
        <w:tc>
          <w:tcPr>
            <w:tcW w:w="1695" w:type="dxa"/>
            <w:gridSpan w:val="2"/>
            <w:tcBorders>
              <w:top w:val="single" w:color="8064A2" w:sz="8"/>
              <w:left w:val="single" w:color="8064A2" w:sz="12"/>
              <w:bottom w:val="single" w:color="8064A2" w:sz="8"/>
              <w:right w:val="single" w:color="8064A2" w:sz="8"/>
            </w:tcBorders>
            <w:tcMar/>
            <w:vAlign w:val="top"/>
          </w:tcPr>
          <w:p w:rsidR="1D710284" w:rsidP="4CD4C3AB" w:rsidRDefault="1D710284" w14:paraId="62D43992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1D710284">
              <w:rPr>
                <w:rFonts w:cs="Calibri"/>
                <w:noProof/>
                <w:lang w:val="es-ES"/>
              </w:rPr>
              <w:t>Le cuesta realizar las tareas.</w:t>
            </w:r>
          </w:p>
          <w:p w:rsidR="4CD4C3AB" w:rsidP="4CD4C3AB" w:rsidRDefault="4CD4C3AB" w14:paraId="0302B60D" w14:textId="1D25C196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8064A2" w:sz="8"/>
              <w:left w:val="nil"/>
              <w:bottom w:val="single" w:color="8064A2" w:sz="8"/>
              <w:right w:val="single" w:color="8064A2" w:sz="8"/>
            </w:tcBorders>
            <w:tcMar/>
            <w:vAlign w:val="top"/>
          </w:tcPr>
          <w:p w:rsidR="1D710284" w:rsidP="4CD4C3AB" w:rsidRDefault="1D710284" w14:paraId="56C9EFC5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1D710284">
              <w:rPr>
                <w:rFonts w:cs="Calibri"/>
                <w:noProof/>
                <w:lang w:val="es-ES"/>
              </w:rPr>
              <w:t>Se siente bien realizando las tareas.</w:t>
            </w:r>
          </w:p>
          <w:p w:rsidR="4CD4C3AB" w:rsidP="4CD4C3AB" w:rsidRDefault="4CD4C3AB" w14:paraId="107111E8" w14:textId="1380F2A6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1D710284" w:rsidP="4CD4C3AB" w:rsidRDefault="1D710284" w14:paraId="3D9A53DF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1D710284">
              <w:rPr>
                <w:rFonts w:cs="Calibri"/>
                <w:noProof/>
                <w:lang w:val="es-ES"/>
              </w:rPr>
              <w:t>Siente satisfacción realizando las tareas.</w:t>
            </w:r>
          </w:p>
          <w:p w:rsidR="4CD4C3AB" w:rsidP="4CD4C3AB" w:rsidRDefault="4CD4C3AB" w14:paraId="2D89A76C" w14:textId="4D350E7A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24"/>
            </w:tcBorders>
            <w:tcMar/>
            <w:vAlign w:val="top"/>
          </w:tcPr>
          <w:p w:rsidR="1D710284" w:rsidP="4CD4C3AB" w:rsidRDefault="1D710284" w14:paraId="6EF263F6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1D710284">
              <w:rPr>
                <w:rFonts w:cs="Calibri"/>
                <w:noProof/>
                <w:lang w:val="es-ES"/>
              </w:rPr>
              <w:t>Se siente bien y disfruta haciendo las tareas.</w:t>
            </w:r>
          </w:p>
          <w:p w:rsidR="4CD4C3AB" w:rsidP="4CD4C3AB" w:rsidRDefault="4CD4C3AB" w14:paraId="56DC34BF" w14:textId="416966F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4CD4C3AB" w:rsidTr="3C814903" w14:paraId="28CA0680">
        <w:tc>
          <w:tcPr>
            <w:tcW w:w="2055" w:type="dxa"/>
            <w:tcBorders>
              <w:top w:val="single" w:color="8064A2" w:sz="8"/>
              <w:left w:val="single" w:color="8064A2" w:sz="24"/>
              <w:bottom w:val="single" w:color="8064A2" w:sz="8"/>
              <w:right w:val="single" w:color="8064A2" w:sz="8"/>
            </w:tcBorders>
            <w:tcMar/>
            <w:vAlign w:val="top"/>
          </w:tcPr>
          <w:p w:rsidR="03313BDF" w:rsidP="3C814903" w:rsidRDefault="03313BDF" w14:paraId="0CF8BAF9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/>
                <w:color w:val="00000A"/>
                <w:sz w:val="22"/>
                <w:szCs w:val="22"/>
                <w:lang w:val="es-ES"/>
              </w:rPr>
            </w:pP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3. 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Escucha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activa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y 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respeto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a 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turno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de palabra.</w:t>
            </w:r>
          </w:p>
          <w:p w:rsidR="4CD4C3AB" w:rsidP="4CD4C3AB" w:rsidRDefault="4CD4C3AB" w14:paraId="66AF1A5B" w14:textId="491C8B83">
            <w:pPr>
              <w:pStyle w:val="Normal"/>
              <w:spacing w:line="276" w:lineRule="auto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03313BDF" w:rsidP="4CD4C3AB" w:rsidRDefault="03313BDF" w14:paraId="06170812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  <w:r w:rsidRPr="4CD4C3AB" w:rsidR="03313BDF">
              <w:rPr>
                <w:rFonts w:ascii="Arial" w:hAnsi="Arial" w:cs="Arial"/>
              </w:rPr>
              <w:t>3. Saber escuchar antes de responder entendiendo y aceptando las opiniones de los demás.</w:t>
            </w:r>
          </w:p>
          <w:p w:rsidR="4CD4C3AB" w:rsidP="4CD4C3AB" w:rsidRDefault="4CD4C3AB" w14:paraId="13F0829E" w14:textId="3A1BCDDD">
            <w:pPr>
              <w:pStyle w:val="Normal"/>
              <w:spacing w:line="276" w:lineRule="auto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8064A2" w:sz="8"/>
              <w:left w:val="nil"/>
              <w:bottom w:val="single" w:color="8064A2" w:sz="8"/>
              <w:right w:val="single" w:color="8064A2" w:sz="12"/>
            </w:tcBorders>
            <w:tcMar/>
            <w:vAlign w:val="top"/>
          </w:tcPr>
          <w:p w:rsidR="03313BDF" w:rsidP="4CD4C3AB" w:rsidRDefault="03313BDF" w14:paraId="26E53B9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03313BDF">
              <w:rPr>
                <w:rFonts w:ascii="Arial" w:hAnsi="Arial" w:cs="Arial"/>
                <w:noProof/>
                <w:lang w:val="es-ES"/>
              </w:rPr>
              <w:t>3.1. Muestra interés al escuchar y da sentido a lo que oye en el trabajo cooperativo.</w:t>
            </w:r>
          </w:p>
          <w:p w:rsidR="03313BDF" w:rsidP="4CD4C3AB" w:rsidRDefault="03313BDF" w14:paraId="7B2AF8CE" w14:textId="52F3337B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03313BDF">
              <w:rPr>
                <w:rFonts w:ascii="Arial" w:hAnsi="Arial" w:cs="Arial"/>
                <w:noProof/>
                <w:lang w:val="es-ES"/>
              </w:rPr>
              <w:t>(Competencias sociales y cívicas, Aprender a aprender).</w:t>
            </w:r>
          </w:p>
        </w:tc>
        <w:tc>
          <w:tcPr>
            <w:tcW w:w="1695" w:type="dxa"/>
            <w:gridSpan w:val="2"/>
            <w:tcBorders>
              <w:top w:val="single" w:color="8064A2" w:sz="8"/>
              <w:left w:val="single" w:color="8064A2" w:sz="12"/>
              <w:bottom w:val="single" w:color="8064A2" w:sz="8"/>
              <w:right w:val="single" w:color="8064A2" w:sz="8"/>
            </w:tcBorders>
            <w:tcMar/>
            <w:vAlign w:val="top"/>
          </w:tcPr>
          <w:p w:rsidR="03313BDF" w:rsidP="4CD4C3AB" w:rsidRDefault="03313BDF" w14:paraId="47522ECB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03313BDF">
              <w:rPr>
                <w:rFonts w:cs="Calibri"/>
                <w:noProof/>
                <w:lang w:val="es-ES"/>
              </w:rPr>
              <w:t>No muestra interés en la actividad.</w:t>
            </w:r>
          </w:p>
          <w:p w:rsidR="4CD4C3AB" w:rsidP="4CD4C3AB" w:rsidRDefault="4CD4C3AB" w14:paraId="539D6795" w14:textId="16D0E888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8064A2" w:sz="8"/>
              <w:left w:val="nil"/>
              <w:bottom w:val="single" w:color="8064A2" w:sz="8"/>
              <w:right w:val="single" w:color="8064A2" w:sz="8"/>
            </w:tcBorders>
            <w:tcMar/>
            <w:vAlign w:val="top"/>
          </w:tcPr>
          <w:p w:rsidR="03313BDF" w:rsidP="4CD4C3AB" w:rsidRDefault="03313BDF" w14:paraId="219B78AF" w14:textId="278AA9AC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03313BDF">
              <w:rPr>
                <w:rFonts w:cs="Calibri"/>
                <w:noProof/>
                <w:lang w:val="es-ES"/>
              </w:rPr>
              <w:t>Muestra interés en escuchar y trabajar.</w:t>
            </w:r>
          </w:p>
          <w:p w:rsidR="4CD4C3AB" w:rsidP="4CD4C3AB" w:rsidRDefault="4CD4C3AB" w14:paraId="2E47B380" w14:textId="0A62C330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03313BDF" w:rsidP="4CD4C3AB" w:rsidRDefault="03313BDF" w14:paraId="082FE9C3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03313BDF">
              <w:rPr>
                <w:rFonts w:cs="Calibri"/>
                <w:noProof/>
                <w:lang w:val="es-ES"/>
              </w:rPr>
              <w:t>Muestra interés en escuchar y trabajar de manera cooperativa.</w:t>
            </w:r>
          </w:p>
          <w:p w:rsidR="4CD4C3AB" w:rsidP="4CD4C3AB" w:rsidRDefault="4CD4C3AB" w14:paraId="08B55546" w14:textId="3CE655FB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24"/>
            </w:tcBorders>
            <w:tcMar/>
            <w:vAlign w:val="top"/>
          </w:tcPr>
          <w:p w:rsidR="03313BDF" w:rsidP="4CD4C3AB" w:rsidRDefault="03313BDF" w14:paraId="0AD42CB7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03313BDF">
              <w:rPr>
                <w:rFonts w:cs="Calibri"/>
                <w:noProof/>
                <w:lang w:val="es-ES"/>
              </w:rPr>
              <w:t>Muestra interés en escuchar y trabaja de manera cooperativa con entusiasmo e interés.</w:t>
            </w:r>
          </w:p>
          <w:p w:rsidR="4CD4C3AB" w:rsidP="4CD4C3AB" w:rsidRDefault="4CD4C3AB" w14:paraId="338E86CD" w14:textId="60E64306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4CD4C3AB" w:rsidTr="3C814903" w14:paraId="4C7C0DD0">
        <w:tc>
          <w:tcPr>
            <w:tcW w:w="2055" w:type="dxa"/>
            <w:tcBorders>
              <w:top w:val="nil" w:color="8064A2" w:sz="8"/>
              <w:left w:val="single" w:color="8064A2" w:sz="24"/>
              <w:bottom w:val="single" w:color="8064A2" w:sz="8"/>
              <w:right w:val="single" w:color="8064A2" w:sz="8"/>
            </w:tcBorders>
            <w:tcMar/>
            <w:vAlign w:val="top"/>
          </w:tcPr>
          <w:p w:rsidR="03313BDF" w:rsidP="3C814903" w:rsidRDefault="03313BDF" w14:paraId="6E8E6504" w14:textId="26645ACD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/>
                <w:color w:val="00000A"/>
                <w:sz w:val="22"/>
                <w:szCs w:val="22"/>
                <w:lang w:val="es-ES"/>
              </w:rPr>
            </w:pP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4.</w:t>
            </w:r>
            <w:r w:rsidRPr="3C814903" w:rsidR="4346454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La 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originalidad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de 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cada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persona y 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el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autoconcepto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(visto por uno 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mismo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).</w:t>
            </w:r>
          </w:p>
          <w:p w:rsidR="4CD4C3AB" w:rsidP="4CD4C3AB" w:rsidRDefault="4CD4C3AB" w14:paraId="7D1F9D72" w14:textId="10B25C2F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03313BDF" w:rsidP="4CD4C3AB" w:rsidRDefault="03313BDF" w14:paraId="58520804">
            <w:pPr>
              <w:pStyle w:val="ListParagraph"/>
              <w:spacing w:before="0" w:after="0" w:line="240" w:lineRule="auto"/>
              <w:ind w:left="0" w:hanging="0"/>
            </w:pPr>
            <w:r w:rsidRPr="4CD4C3AB" w:rsidR="03313BDF">
              <w:rPr>
                <w:rFonts w:ascii="Arial" w:hAnsi="Arial" w:cs="Arial"/>
              </w:rPr>
              <w:t>4. Apreciar las relaciones entre compañeros, valorando los aprendizajes que originan y la posibilidad que ofrecen de establecer vínculos de afecto.</w:t>
            </w:r>
          </w:p>
          <w:p w:rsidR="4CD4C3AB" w:rsidP="4CD4C3AB" w:rsidRDefault="4CD4C3AB" w14:paraId="6019C4AF" w14:textId="3393568F">
            <w:pPr>
              <w:pStyle w:val="Normal"/>
              <w:spacing w:line="276" w:lineRule="auto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8064A2" w:sz="8"/>
              <w:left w:val="nil"/>
              <w:bottom w:val="single" w:color="8064A2" w:sz="8"/>
              <w:right w:val="single" w:color="8064A2" w:sz="12"/>
            </w:tcBorders>
            <w:tcMar/>
            <w:vAlign w:val="top"/>
          </w:tcPr>
          <w:p w:rsidR="03313BDF" w:rsidP="4CD4C3AB" w:rsidRDefault="03313BDF" w14:paraId="099F2BD4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03313BDF">
              <w:rPr>
                <w:rFonts w:ascii="Arial" w:hAnsi="Arial" w:cs="Arial"/>
                <w:noProof/>
                <w:lang w:val="es-ES"/>
              </w:rPr>
              <w:t>4.1. Acepta las aportaciones de las otras personas para ampliar la realidad en los intercambios de ideas.</w:t>
            </w:r>
          </w:p>
          <w:p w:rsidR="03313BDF" w:rsidP="4CD4C3AB" w:rsidRDefault="03313BDF" w14:paraId="0FAFDF3C" w14:textId="46BDB1B5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03313BDF">
              <w:rPr>
                <w:rFonts w:ascii="Arial" w:hAnsi="Arial" w:cs="Arial"/>
                <w:noProof/>
                <w:lang w:val="es-ES"/>
              </w:rPr>
              <w:t>(Competencias sociales y cívicas, Aprender a aprender).</w:t>
            </w:r>
          </w:p>
        </w:tc>
        <w:tc>
          <w:tcPr>
            <w:tcW w:w="1695" w:type="dxa"/>
            <w:gridSpan w:val="2"/>
            <w:tcBorders>
              <w:top w:val="single" w:color="8064A2" w:sz="8"/>
              <w:left w:val="single" w:color="8064A2" w:sz="12"/>
              <w:bottom w:val="single" w:color="8064A2" w:sz="8"/>
              <w:right w:val="single" w:color="8064A2" w:sz="8"/>
            </w:tcBorders>
            <w:tcMar/>
            <w:vAlign w:val="top"/>
          </w:tcPr>
          <w:p w:rsidR="03313BDF" w:rsidP="4CD4C3AB" w:rsidRDefault="03313BDF" w14:paraId="4308ED7E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03313BDF">
              <w:rPr>
                <w:rFonts w:cs="Calibri"/>
                <w:noProof/>
                <w:lang w:val="es-ES"/>
              </w:rPr>
              <w:t>Le cuesta aceptar las aportaciones  de los compañeros.</w:t>
            </w:r>
          </w:p>
          <w:p w:rsidR="4CD4C3AB" w:rsidP="4CD4C3AB" w:rsidRDefault="4CD4C3AB" w14:paraId="2D14DACF" w14:textId="01544C2A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8064A2" w:sz="8"/>
              <w:left w:val="nil"/>
              <w:bottom w:val="single" w:color="8064A2" w:sz="8"/>
              <w:right w:val="single" w:color="8064A2" w:sz="8"/>
            </w:tcBorders>
            <w:tcMar/>
            <w:vAlign w:val="top"/>
          </w:tcPr>
          <w:p w:rsidR="03313BDF" w:rsidP="4CD4C3AB" w:rsidRDefault="03313BDF" w14:paraId="672A22C2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03313BDF">
              <w:rPr>
                <w:rFonts w:cs="Calibri"/>
                <w:noProof/>
                <w:lang w:val="es-ES"/>
              </w:rPr>
              <w:t>Acepta las aportaciones de los compañeros.</w:t>
            </w:r>
          </w:p>
          <w:p w:rsidR="4CD4C3AB" w:rsidP="4CD4C3AB" w:rsidRDefault="4CD4C3AB" w14:paraId="40B8B1BE" w14:textId="63B26F8D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03313BDF" w:rsidP="4CD4C3AB" w:rsidRDefault="03313BDF" w14:paraId="7C374AC3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03313BDF">
              <w:rPr>
                <w:rFonts w:cs="Calibri"/>
                <w:noProof/>
                <w:lang w:val="es-ES"/>
              </w:rPr>
              <w:t>Acepta las aportaciones de los compañeros y amplia su realidad con ellos.</w:t>
            </w:r>
          </w:p>
          <w:p w:rsidR="4CD4C3AB" w:rsidP="4CD4C3AB" w:rsidRDefault="4CD4C3AB" w14:paraId="275BD6F8" w14:textId="652ECDCB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24"/>
            </w:tcBorders>
            <w:tcMar/>
            <w:vAlign w:val="top"/>
          </w:tcPr>
          <w:p w:rsidR="03313BDF" w:rsidP="4CD4C3AB" w:rsidRDefault="03313BDF" w14:paraId="7E1133D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03313BDF">
              <w:rPr>
                <w:rFonts w:cs="Calibri"/>
                <w:noProof/>
                <w:lang w:val="es-ES"/>
              </w:rPr>
              <w:t>Acepta las aportaciones de los compañeros para ampliar la realidad en  los intercambios de ideas.</w:t>
            </w:r>
          </w:p>
          <w:p w:rsidR="4CD4C3AB" w:rsidP="4CD4C3AB" w:rsidRDefault="4CD4C3AB" w14:paraId="55ECE98B" w14:textId="1B417050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4CD4C3AB" w:rsidTr="3C814903" w14:paraId="30694BE2">
        <w:tc>
          <w:tcPr>
            <w:tcW w:w="2055" w:type="dxa"/>
            <w:vMerge w:val="restart"/>
            <w:tcBorders>
              <w:top w:val="single" w:color="8064A2" w:sz="8"/>
              <w:left w:val="single" w:color="8064A2" w:sz="24"/>
              <w:bottom w:val="single" w:color="8064A2" w:sz="8"/>
              <w:right w:val="single" w:color="8064A2" w:sz="8"/>
            </w:tcBorders>
            <w:tcMar/>
            <w:vAlign w:val="top"/>
          </w:tcPr>
          <w:p w:rsidR="4CD4C3AB" w:rsidP="4CD4C3AB" w:rsidRDefault="4CD4C3AB" w14:paraId="71F072CB" w14:textId="6403BD89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722741CF" w14:textId="3E71CCD4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1B0E3B89" w14:textId="5DCB6A9D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526991C4" w14:textId="60E2408E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24D0D228" w14:textId="6CDDD8CF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09509802" w14:textId="2F67ACFF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6275B84D" w14:textId="506E690C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275F2E0A" w14:textId="46FFEEBF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347FC671" w14:textId="2ABA8D07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32BB2B32" w14:textId="1CF93A7B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328E3095" w14:textId="61BC9028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5F1DB605" w14:textId="4A3F8B33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03313BDF" w:rsidP="3C814903" w:rsidRDefault="03313BDF" w14:paraId="0278E102" w14:textId="06638A5E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/>
                <w:color w:val="00000A"/>
                <w:sz w:val="22"/>
                <w:szCs w:val="22"/>
                <w:lang w:val="es-ES"/>
              </w:rPr>
            </w:pP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5. La      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responsabilidad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personal para 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contribuir</w:t>
            </w:r>
            <w:r w:rsidRPr="3C814903" w:rsidR="03313BDF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al bien social.</w:t>
            </w:r>
          </w:p>
          <w:p w:rsidR="4CD4C3AB" w:rsidP="4CD4C3AB" w:rsidRDefault="4CD4C3AB" w14:paraId="7EC9103A" w14:textId="24051CD5">
            <w:pPr>
              <w:pStyle w:val="Normal"/>
              <w:spacing w:line="276" w:lineRule="auto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4CD4C3AB" w:rsidP="4CD4C3AB" w:rsidRDefault="4CD4C3AB" w14:paraId="06F14CC5" w14:textId="1F416916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6481FE70" w14:textId="3F5F6B2E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0360A944" w14:textId="3AD372AF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5D729046" w14:textId="4CCA50AA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696424EE" w14:textId="41228F0B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0F4F748A" w14:textId="2FB82573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0C4F94A9" w14:textId="2FE50C35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6EA96E49" w14:textId="22FA935B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66A401DC" w14:textId="2445C18C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3E765973" w14:textId="5FBE43AA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6C2254F8" w14:textId="288133FE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4AAAABB3" w14:textId="5EE52CA8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391CFAC8" w14:textId="3E95938C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03313BDF" w:rsidP="4CD4C3AB" w:rsidRDefault="03313BDF" w14:paraId="4A25AB0D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  <w:r w:rsidRPr="4CD4C3AB" w:rsidR="03313BDF">
              <w:rPr>
                <w:rFonts w:ascii="Arial" w:hAnsi="Arial" w:cs="Arial"/>
              </w:rPr>
              <w:t>5. Practicar la resolución de conflictos reflexiva y dialogante comprendiendo que la mediación es una vía pacífica de afrontar los conflictos, que ayuda a dialogar con las personas, comprenderlas, aceptarlas y llegar a acuerdos con ellas.</w:t>
            </w:r>
          </w:p>
          <w:p w:rsidR="4CD4C3AB" w:rsidP="4CD4C3AB" w:rsidRDefault="4CD4C3AB" w14:paraId="0A6091E2" w14:textId="67AF4E83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8064A2" w:sz="8"/>
              <w:left w:val="nil"/>
              <w:bottom w:val="single" w:color="8064A2" w:sz="8"/>
              <w:right w:val="single" w:color="8064A2" w:sz="12"/>
            </w:tcBorders>
            <w:tcMar/>
            <w:vAlign w:val="top"/>
          </w:tcPr>
          <w:p w:rsidR="0A0DCB4B" w:rsidP="4CD4C3AB" w:rsidRDefault="0A0DCB4B" w14:paraId="4FAEAEF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0A0DCB4B">
              <w:rPr>
                <w:rFonts w:ascii="Arial" w:hAnsi="Arial" w:cs="Arial"/>
                <w:noProof/>
                <w:lang w:val="es-ES"/>
              </w:rPr>
              <w:t>5.1 Expresa el modo en que resolvería conflictos reales o simulados.</w:t>
            </w:r>
          </w:p>
          <w:p w:rsidR="4CD4C3AB" w:rsidP="3C814903" w:rsidRDefault="4CD4C3AB" w14:paraId="18803AFC" w14:textId="271E5421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C814903" w:rsidR="0A0DCB4B">
              <w:rPr>
                <w:rFonts w:ascii="Arial" w:hAnsi="Arial" w:cs="Arial"/>
                <w:noProof/>
                <w:lang w:val="es-ES"/>
              </w:rPr>
              <w:t>(Comunicación lingüística, Competencias sociales y cívicas, Sentido de iniciativa y espíritu emprendedor)</w:t>
            </w:r>
            <w:r w:rsidRPr="3C814903" w:rsidR="03B33DAE">
              <w:rPr>
                <w:rFonts w:ascii="Arial" w:hAnsi="Arial" w:cs="Arial"/>
                <w:noProof/>
                <w:lang w:val="es-ES"/>
              </w:rPr>
              <w:t>.</w:t>
            </w:r>
          </w:p>
        </w:tc>
        <w:tc>
          <w:tcPr>
            <w:tcW w:w="1695" w:type="dxa"/>
            <w:gridSpan w:val="2"/>
            <w:tcBorders>
              <w:top w:val="single" w:color="8064A2" w:sz="8"/>
              <w:left w:val="single" w:color="8064A2" w:sz="12"/>
              <w:bottom w:val="single" w:color="8064A2" w:sz="8"/>
              <w:right w:val="single" w:color="8064A2" w:sz="8"/>
            </w:tcBorders>
            <w:tcMar/>
            <w:vAlign w:val="top"/>
          </w:tcPr>
          <w:p w:rsidR="0A0DCB4B" w:rsidP="4CD4C3AB" w:rsidRDefault="0A0DCB4B" w14:paraId="4968938E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0A0DCB4B">
              <w:rPr>
                <w:rFonts w:cs="Calibri"/>
                <w:noProof/>
                <w:lang w:val="es-ES"/>
              </w:rPr>
              <w:t>Le cuesta expresar el modo en que resolvería conflictos.</w:t>
            </w:r>
          </w:p>
          <w:p w:rsidR="4CD4C3AB" w:rsidP="4CD4C3AB" w:rsidRDefault="4CD4C3AB" w14:paraId="48029261" w14:textId="372054E8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8064A2" w:sz="8"/>
              <w:left w:val="nil"/>
              <w:bottom w:val="single" w:color="8064A2" w:sz="8"/>
              <w:right w:val="single" w:color="8064A2" w:sz="8"/>
            </w:tcBorders>
            <w:tcMar/>
            <w:vAlign w:val="top"/>
          </w:tcPr>
          <w:p w:rsidR="0A0DCB4B" w:rsidP="4CD4C3AB" w:rsidRDefault="0A0DCB4B" w14:paraId="1D3B81B9" w14:textId="3CAB1C23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0A0DCB4B">
              <w:rPr>
                <w:rFonts w:cs="Calibri"/>
                <w:noProof/>
                <w:lang w:val="es-ES"/>
              </w:rPr>
              <w:t>Expresa  el modo en que resolvería los conflictos.</w:t>
            </w:r>
          </w:p>
          <w:p w:rsidR="4CD4C3AB" w:rsidP="4CD4C3AB" w:rsidRDefault="4CD4C3AB" w14:paraId="1D92D59E" w14:textId="15ED6EA3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0A0DCB4B" w:rsidP="4CD4C3AB" w:rsidRDefault="0A0DCB4B" w14:paraId="7F56C538" w14:textId="301B9EC9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0A0DCB4B">
              <w:rPr>
                <w:rFonts w:cs="Calibri"/>
                <w:noProof/>
                <w:lang w:val="es-ES"/>
              </w:rPr>
              <w:t>Expresa y propone alternativas  en la forma de resolver los conflictos.</w:t>
            </w:r>
          </w:p>
          <w:p w:rsidR="4CD4C3AB" w:rsidP="4CD4C3AB" w:rsidRDefault="4CD4C3AB" w14:paraId="409228EA" w14:textId="5750FA49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24"/>
            </w:tcBorders>
            <w:tcMar/>
            <w:vAlign w:val="top"/>
          </w:tcPr>
          <w:p w:rsidR="0A0DCB4B" w:rsidP="4CD4C3AB" w:rsidRDefault="0A0DCB4B" w14:paraId="36E33347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0A0DCB4B">
              <w:rPr>
                <w:rFonts w:cs="Calibri"/>
                <w:noProof/>
                <w:lang w:val="es-ES"/>
              </w:rPr>
              <w:t>Expresa y propone alternativas para conflictos,</w:t>
            </w:r>
          </w:p>
          <w:p w:rsidR="0A0DCB4B" w:rsidP="4CD4C3AB" w:rsidRDefault="0A0DCB4B" w14:paraId="0621D0CA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0A0DCB4B">
              <w:rPr>
                <w:rFonts w:cs="Calibri"/>
                <w:noProof/>
                <w:lang w:val="es-ES"/>
              </w:rPr>
              <w:t>gestionándolos  de manera real o simulada.</w:t>
            </w:r>
          </w:p>
          <w:p w:rsidR="4CD4C3AB" w:rsidP="4CD4C3AB" w:rsidRDefault="4CD4C3AB" w14:paraId="175A1D58" w14:textId="4E653108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4CD4C3AB" w:rsidTr="3C814903" w14:paraId="73BAD6B1">
        <w:tc>
          <w:tcPr>
            <w:tcW w:w="2055" w:type="dxa"/>
            <w:vMerge/>
            <w:tcBorders/>
            <w:tcMar/>
            <w:vAlign w:val="top"/>
          </w:tcPr>
          <w:p w14:paraId="521CBA3E"/>
        </w:tc>
        <w:tc>
          <w:tcPr>
            <w:tcW w:w="2835" w:type="dxa"/>
            <w:gridSpan w:val="2"/>
            <w:vMerge/>
            <w:tcBorders/>
            <w:tcMar/>
            <w:vAlign w:val="top"/>
          </w:tcPr>
          <w:p w14:paraId="046FD2BA"/>
        </w:tc>
        <w:tc>
          <w:tcPr>
            <w:tcW w:w="1875" w:type="dxa"/>
            <w:tcBorders>
              <w:top w:val="single" w:color="8064A2" w:sz="8"/>
              <w:left w:val="nil"/>
              <w:bottom w:val="single" w:color="8064A2" w:sz="8"/>
              <w:right w:val="single" w:color="8064A2" w:sz="12"/>
            </w:tcBorders>
            <w:tcMar/>
            <w:vAlign w:val="top"/>
          </w:tcPr>
          <w:p w:rsidR="1555920B" w:rsidP="4CD4C3AB" w:rsidRDefault="1555920B" w14:paraId="72AD4DE0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1555920B">
              <w:rPr>
                <w:rFonts w:ascii="Arial" w:hAnsi="Arial" w:cs="Arial"/>
                <w:noProof/>
                <w:lang w:val="es-ES"/>
              </w:rPr>
              <w:t xml:space="preserve">5.2 Entiende que hay más de una forma de resolver los problemas y emplea el pensamiento creativo para encontrar soluciones a conflictos. </w:t>
            </w:r>
          </w:p>
          <w:p w:rsidR="1555920B" w:rsidP="4CD4C3AB" w:rsidRDefault="1555920B" w14:paraId="55922838" w14:textId="38A29A20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1555920B">
              <w:rPr>
                <w:rFonts w:ascii="Arial" w:hAnsi="Arial" w:cs="Arial"/>
                <w:noProof/>
                <w:lang w:val="es-ES"/>
              </w:rPr>
              <w:t>(Competencias sociales y cívicas, Aprender a aprender, Sentido de iniciativa y espíritu emprendedor).</w:t>
            </w:r>
          </w:p>
        </w:tc>
        <w:tc>
          <w:tcPr>
            <w:tcW w:w="1695" w:type="dxa"/>
            <w:gridSpan w:val="2"/>
            <w:tcBorders>
              <w:top w:val="single" w:color="8064A2" w:sz="8"/>
              <w:left w:val="single" w:color="8064A2" w:sz="12"/>
              <w:bottom w:val="single" w:color="8064A2" w:sz="8"/>
              <w:right w:val="single" w:color="8064A2" w:sz="8"/>
            </w:tcBorders>
            <w:tcMar/>
            <w:vAlign w:val="top"/>
          </w:tcPr>
          <w:p w:rsidR="1555920B" w:rsidP="4CD4C3AB" w:rsidRDefault="1555920B" w14:paraId="5EF154ED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1555920B">
              <w:rPr>
                <w:rFonts w:cs="Calibri"/>
                <w:noProof/>
                <w:lang w:val="es-ES"/>
              </w:rPr>
              <w:t>Le cuesta entender que hay diferentes formas de resolver un conflicto.</w:t>
            </w:r>
          </w:p>
          <w:p w:rsidR="4CD4C3AB" w:rsidP="4CD4C3AB" w:rsidRDefault="4CD4C3AB" w14:paraId="64A21F04" w14:textId="291E37AE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8064A2" w:sz="8"/>
              <w:left w:val="nil"/>
              <w:bottom w:val="single" w:color="8064A2" w:sz="8"/>
              <w:right w:val="single" w:color="8064A2" w:sz="8"/>
            </w:tcBorders>
            <w:tcMar/>
            <w:vAlign w:val="top"/>
          </w:tcPr>
          <w:p w:rsidR="1555920B" w:rsidP="3C814903" w:rsidRDefault="1555920B" w14:paraId="307D6FF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C814903" w:rsidR="1555920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Entiende que hay más de una forma de resolver los problemas.</w:t>
            </w:r>
          </w:p>
          <w:p w:rsidR="4CD4C3AB" w:rsidP="4CD4C3AB" w:rsidRDefault="4CD4C3AB" w14:paraId="2E640F12" w14:textId="72B5F650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1555920B" w:rsidP="3C814903" w:rsidRDefault="1555920B" w14:paraId="22E5AE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C814903" w:rsidR="1555920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Entiende que hay más de una forma de resolver los problemas y emplea el pensamiento creativo para encontrar soluciones.</w:t>
            </w:r>
          </w:p>
          <w:p w:rsidR="4CD4C3AB" w:rsidP="4CD4C3AB" w:rsidRDefault="4CD4C3AB" w14:paraId="3D9C7337" w14:textId="5232EDC0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24"/>
            </w:tcBorders>
            <w:tcMar/>
            <w:vAlign w:val="top"/>
          </w:tcPr>
          <w:p w:rsidR="1555920B" w:rsidP="3C814903" w:rsidRDefault="1555920B" w14:paraId="7DEEA62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C814903" w:rsidR="1555920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Entiende que hay más de una forma de resolver los problemas y emplea el pensamiento creativo para encontrar soluciones y lo lleva a cabo.</w:t>
            </w:r>
          </w:p>
          <w:p w:rsidR="4CD4C3AB" w:rsidP="4CD4C3AB" w:rsidRDefault="4CD4C3AB" w14:paraId="714D0BBA" w14:textId="3FB9940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4CD4C3AB" w:rsidTr="3C814903" w14:paraId="4F744367">
        <w:tc>
          <w:tcPr>
            <w:tcW w:w="2055" w:type="dxa"/>
            <w:vMerge w:val="restart"/>
            <w:tcBorders>
              <w:top w:val="single" w:color="8064A2" w:sz="8"/>
              <w:left w:val="single" w:color="8064A2" w:sz="24"/>
              <w:bottom w:val="single" w:color="8064A2" w:sz="8"/>
              <w:right w:val="single" w:color="8064A2" w:sz="8"/>
            </w:tcBorders>
            <w:tcMar/>
            <w:vAlign w:val="top"/>
          </w:tcPr>
          <w:p w:rsidR="4CD4C3AB" w:rsidP="4CD4C3AB" w:rsidRDefault="4CD4C3AB" w14:paraId="0FFAB14C" w14:textId="37738636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588A0332" w14:textId="10A651E3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7178CCA0" w14:textId="0AD5CF72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304E4B4C" w14:textId="4F1A59D7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4CD4C3AB" w:rsidP="4CD4C3AB" w:rsidRDefault="4CD4C3AB" w14:paraId="489CAC79" w14:textId="479CF708">
            <w:pPr>
              <w:pStyle w:val="Normal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:rsidR="1555920B" w:rsidP="3C814903" w:rsidRDefault="1555920B" w14:paraId="63D7E6DE" w14:textId="717E8D7B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/>
                <w:color w:val="00000A"/>
                <w:sz w:val="22"/>
                <w:szCs w:val="22"/>
                <w:lang w:val="es-ES"/>
              </w:rPr>
            </w:pP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6.Conocer 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herramientas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para resolver 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conflictos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:  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el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diálogo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, la 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mediación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, saber 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pedir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ayuda</w:t>
            </w:r>
            <w:r w:rsidRPr="3C814903" w:rsidR="1555920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, etc.</w:t>
            </w:r>
          </w:p>
          <w:p w:rsidR="4CD4C3AB" w:rsidP="4CD4C3AB" w:rsidRDefault="4CD4C3AB" w14:paraId="7CAC28F4" w14:textId="7232FEA6">
            <w:pPr>
              <w:pStyle w:val="Normal"/>
              <w:spacing w:line="276" w:lineRule="auto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4CD4C3AB" w:rsidP="4CD4C3AB" w:rsidRDefault="4CD4C3AB" w14:paraId="0F52A364" w14:textId="4EF1051E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6C1AD3C7" w14:textId="49EEC84C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3077532E" w14:textId="2DB49FF8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41982A86" w14:textId="2B1A594D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168625DD" w14:textId="071F89C6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4CD4C3AB" w:rsidP="4CD4C3AB" w:rsidRDefault="4CD4C3AB" w14:paraId="0B4558FC" w14:textId="4F5288F6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1555920B" w:rsidP="4CD4C3AB" w:rsidRDefault="1555920B" w14:paraId="1889DB4F" w14:textId="1101C142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  <w:r w:rsidRPr="4CD4C3AB" w:rsidR="1555920B">
              <w:rPr>
                <w:rFonts w:ascii="Arial" w:hAnsi="Arial" w:cs="Arial"/>
              </w:rPr>
              <w:t>6. Valorar la solidaridad y contribuir al bienestar de la familia y la clase comprendiendo y apreciando la vida en sociedad y la interculturalidad.</w:t>
            </w:r>
          </w:p>
          <w:p w:rsidR="4CD4C3AB" w:rsidP="4CD4C3AB" w:rsidRDefault="4CD4C3AB" w14:paraId="1438CEA1" w14:textId="76899EBA">
            <w:pPr>
              <w:pStyle w:val="Normal"/>
              <w:spacing w:line="276" w:lineRule="auto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8064A2" w:sz="8"/>
              <w:left w:val="nil"/>
              <w:bottom w:val="single" w:color="8064A2" w:sz="8"/>
              <w:right w:val="single" w:color="8064A2" w:sz="12"/>
            </w:tcBorders>
            <w:tcMar/>
            <w:vAlign w:val="top"/>
          </w:tcPr>
          <w:p w:rsidR="1555920B" w:rsidP="4CD4C3AB" w:rsidRDefault="1555920B" w14:paraId="235BB673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1555920B">
              <w:rPr>
                <w:rFonts w:ascii="Arial" w:hAnsi="Arial" w:cs="Arial"/>
                <w:noProof/>
                <w:lang w:val="es-ES"/>
              </w:rPr>
              <w:t>6.1. Desarrolla hábitos de convivencia y comporta</w:t>
            </w:r>
          </w:p>
          <w:p w:rsidR="1555920B" w:rsidP="4CD4C3AB" w:rsidRDefault="1555920B" w14:paraId="45139260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1555920B">
              <w:rPr>
                <w:rFonts w:ascii="Arial" w:hAnsi="Arial" w:cs="Arial"/>
                <w:noProof/>
                <w:lang w:val="es-ES"/>
              </w:rPr>
              <w:t>miento responsables</w:t>
            </w:r>
          </w:p>
          <w:p w:rsidR="1555920B" w:rsidP="4CD4C3AB" w:rsidRDefault="1555920B" w14:paraId="77A6E881" w14:textId="605512F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1555920B">
              <w:rPr>
                <w:rFonts w:ascii="Arial" w:hAnsi="Arial" w:cs="Arial"/>
                <w:noProof/>
                <w:lang w:val="es-ES"/>
              </w:rPr>
              <w:t>(Competencias sociales y cívicas).</w:t>
            </w:r>
          </w:p>
        </w:tc>
        <w:tc>
          <w:tcPr>
            <w:tcW w:w="1695" w:type="dxa"/>
            <w:gridSpan w:val="2"/>
            <w:tcBorders>
              <w:top w:val="single" w:color="8064A2" w:sz="8"/>
              <w:left w:val="single" w:color="8064A2" w:sz="12"/>
              <w:bottom w:val="single" w:color="8064A2" w:sz="8"/>
              <w:right w:val="single" w:color="8064A2" w:sz="8"/>
            </w:tcBorders>
            <w:tcMar/>
            <w:vAlign w:val="top"/>
          </w:tcPr>
          <w:p w:rsidR="1555920B" w:rsidP="4CD4C3AB" w:rsidRDefault="1555920B" w14:paraId="704F46C8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1555920B">
              <w:rPr>
                <w:rFonts w:cs="Calibri"/>
                <w:noProof/>
                <w:lang w:val="es-ES"/>
              </w:rPr>
              <w:t>A veces tiene hábitos de convivencia responsables.</w:t>
            </w:r>
          </w:p>
          <w:p w:rsidR="4CD4C3AB" w:rsidP="4CD4C3AB" w:rsidRDefault="4CD4C3AB" w14:paraId="253E3D14" w14:textId="7F9F416F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8064A2" w:sz="8"/>
              <w:left w:val="nil"/>
              <w:bottom w:val="single" w:color="8064A2" w:sz="8"/>
              <w:right w:val="single" w:color="8064A2" w:sz="8"/>
            </w:tcBorders>
            <w:tcMar/>
            <w:vAlign w:val="top"/>
          </w:tcPr>
          <w:p w:rsidR="1555920B" w:rsidP="4CD4C3AB" w:rsidRDefault="1555920B" w14:paraId="54650634" w14:textId="32672183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1555920B">
              <w:rPr>
                <w:rFonts w:cs="Calibri"/>
                <w:noProof/>
                <w:lang w:val="es-ES"/>
              </w:rPr>
              <w:t>Generalmen</w:t>
            </w:r>
            <w:r w:rsidRPr="4CD4C3AB" w:rsidR="6795FA56">
              <w:rPr>
                <w:rFonts w:cs="Calibri"/>
                <w:noProof/>
                <w:lang w:val="es-ES"/>
              </w:rPr>
              <w:t>-</w:t>
            </w:r>
            <w:r w:rsidRPr="4CD4C3AB" w:rsidR="1555920B">
              <w:rPr>
                <w:rFonts w:cs="Calibri"/>
                <w:noProof/>
                <w:lang w:val="es-ES"/>
              </w:rPr>
              <w:t>te tiene hábitos de convivencia responsables.</w:t>
            </w:r>
          </w:p>
          <w:p w:rsidR="4CD4C3AB" w:rsidP="4CD4C3AB" w:rsidRDefault="4CD4C3AB" w14:paraId="6C454C90" w14:textId="6D99A351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1555920B" w:rsidP="4CD4C3AB" w:rsidRDefault="1555920B" w14:paraId="285C5ADA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CD4C3AB" w:rsidR="1555920B">
              <w:rPr>
                <w:rFonts w:cs="Calibri"/>
                <w:noProof/>
                <w:lang w:val="es-ES"/>
              </w:rPr>
              <w:t>Siempre tiene hábitos de convivencia responsable.</w:t>
            </w:r>
          </w:p>
          <w:p w:rsidR="4CD4C3AB" w:rsidP="4CD4C3AB" w:rsidRDefault="4CD4C3AB" w14:paraId="473B2869" w14:textId="40D81652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24"/>
            </w:tcBorders>
            <w:tcMar/>
            <w:vAlign w:val="top"/>
          </w:tcPr>
          <w:p w:rsidR="1555920B" w:rsidP="4CD4C3AB" w:rsidRDefault="1555920B" w14:paraId="72BD0899" w14:textId="0CD7049A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1555920B">
              <w:rPr>
                <w:rFonts w:cs="Calibri"/>
                <w:noProof/>
                <w:lang w:val="es-ES"/>
              </w:rPr>
              <w:t>Siempre tiene hábitos de convivencia  y comporta</w:t>
            </w:r>
            <w:r w:rsidRPr="4CD4C3AB" w:rsidR="79C1593E">
              <w:rPr>
                <w:rFonts w:cs="Calibri"/>
                <w:noProof/>
                <w:lang w:val="es-ES"/>
              </w:rPr>
              <w:t>-</w:t>
            </w:r>
            <w:r w:rsidRPr="4CD4C3AB" w:rsidR="1555920B">
              <w:rPr>
                <w:rFonts w:cs="Calibri"/>
                <w:noProof/>
                <w:lang w:val="es-ES"/>
              </w:rPr>
              <w:t>miento respons</w:t>
            </w:r>
            <w:r w:rsidRPr="4CD4C3AB" w:rsidR="1708AD37">
              <w:rPr>
                <w:rFonts w:cs="Calibri"/>
                <w:noProof/>
                <w:lang w:val="es-ES"/>
              </w:rPr>
              <w:t>a</w:t>
            </w:r>
            <w:r w:rsidRPr="4CD4C3AB" w:rsidR="1555920B">
              <w:rPr>
                <w:rFonts w:cs="Calibri"/>
                <w:noProof/>
                <w:lang w:val="es-ES"/>
              </w:rPr>
              <w:t>ble.</w:t>
            </w:r>
          </w:p>
          <w:p w:rsidR="4CD4C3AB" w:rsidP="4CD4C3AB" w:rsidRDefault="4CD4C3AB" w14:paraId="350A208B" w14:textId="1064E0F5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4CD4C3AB" w:rsidTr="3C814903" w14:paraId="03346116">
        <w:tc>
          <w:tcPr>
            <w:tcW w:w="2055" w:type="dxa"/>
            <w:vMerge/>
            <w:tcBorders/>
            <w:tcMar/>
            <w:vAlign w:val="top"/>
          </w:tcPr>
          <w:p w14:paraId="6E8A221E"/>
        </w:tc>
        <w:tc>
          <w:tcPr>
            <w:tcW w:w="2835" w:type="dxa"/>
            <w:gridSpan w:val="2"/>
            <w:vMerge/>
            <w:tcBorders/>
            <w:tcMar/>
            <w:vAlign w:val="top"/>
          </w:tcPr>
          <w:p w14:paraId="5BC05A79"/>
        </w:tc>
        <w:tc>
          <w:tcPr>
            <w:tcW w:w="1875" w:type="dxa"/>
            <w:tcBorders>
              <w:top w:val="single" w:color="8064A2" w:sz="8"/>
              <w:left w:val="nil"/>
              <w:bottom w:val="single" w:color="8064A2" w:sz="8"/>
              <w:right w:val="single" w:color="8064A2" w:sz="12"/>
            </w:tcBorders>
            <w:tcMar/>
            <w:vAlign w:val="top"/>
          </w:tcPr>
          <w:p w:rsidR="1555920B" w:rsidP="4CD4C3AB" w:rsidRDefault="1555920B" w14:paraId="3841538F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1555920B">
              <w:rPr>
                <w:rFonts w:ascii="Arial" w:hAnsi="Arial" w:cs="Arial"/>
                <w:noProof/>
                <w:lang w:val="es-ES"/>
              </w:rPr>
              <w:t>6.2. Valora la vida en sociedad y las relaciones con los demás.</w:t>
            </w:r>
          </w:p>
          <w:p w:rsidR="1555920B" w:rsidP="4CD4C3AB" w:rsidRDefault="1555920B" w14:paraId="7E963C2E" w14:textId="611849F1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1555920B">
              <w:rPr>
                <w:rFonts w:ascii="Arial" w:hAnsi="Arial" w:cs="Arial"/>
                <w:noProof/>
                <w:lang w:val="es-ES"/>
              </w:rPr>
              <w:t>(Competencias sociales y cívicas).</w:t>
            </w:r>
          </w:p>
        </w:tc>
        <w:tc>
          <w:tcPr>
            <w:tcW w:w="1695" w:type="dxa"/>
            <w:gridSpan w:val="2"/>
            <w:tcBorders>
              <w:top w:val="single" w:color="8064A2" w:sz="8"/>
              <w:left w:val="single" w:color="8064A2" w:sz="12"/>
              <w:bottom w:val="single" w:color="8064A2" w:sz="8"/>
              <w:right w:val="single" w:color="8064A2" w:sz="8"/>
            </w:tcBorders>
            <w:tcMar/>
            <w:vAlign w:val="top"/>
          </w:tcPr>
          <w:p w:rsidR="1555920B" w:rsidP="4CD4C3AB" w:rsidRDefault="1555920B" w14:paraId="11EE32CC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1555920B">
              <w:rPr>
                <w:rFonts w:cs="Calibri"/>
                <w:noProof/>
                <w:lang w:val="es-ES"/>
              </w:rPr>
              <w:t>No valora las relaciones sociales.</w:t>
            </w:r>
          </w:p>
          <w:p w:rsidR="4CD4C3AB" w:rsidP="4CD4C3AB" w:rsidRDefault="4CD4C3AB" w14:paraId="6BBA9BE2" w14:textId="7D65829C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8064A2" w:sz="8"/>
              <w:left w:val="nil"/>
              <w:bottom w:val="single" w:color="8064A2" w:sz="8"/>
              <w:right w:val="single" w:color="8064A2" w:sz="8"/>
            </w:tcBorders>
            <w:tcMar/>
            <w:vAlign w:val="top"/>
          </w:tcPr>
          <w:p w:rsidR="1555920B" w:rsidP="4CD4C3AB" w:rsidRDefault="1555920B" w14:paraId="27F7B195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1555920B">
              <w:rPr>
                <w:rFonts w:cs="Calibri"/>
                <w:noProof/>
                <w:lang w:val="es-ES"/>
              </w:rPr>
              <w:t>Valora las relaciones sociales.</w:t>
            </w:r>
          </w:p>
          <w:p w:rsidR="4CD4C3AB" w:rsidP="4CD4C3AB" w:rsidRDefault="4CD4C3AB" w14:paraId="36874708" w14:textId="0DF9682B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1555920B" w:rsidP="4CD4C3AB" w:rsidRDefault="1555920B" w14:paraId="6FAC3868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1555920B">
              <w:rPr>
                <w:rFonts w:cs="Calibri"/>
                <w:noProof/>
                <w:lang w:val="es-ES"/>
              </w:rPr>
              <w:t>Valora las relaciones sociales  y las promueve.</w:t>
            </w:r>
          </w:p>
          <w:p w:rsidR="4CD4C3AB" w:rsidP="4CD4C3AB" w:rsidRDefault="4CD4C3AB" w14:paraId="16E59126" w14:textId="63124EA0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24"/>
            </w:tcBorders>
            <w:tcMar/>
            <w:vAlign w:val="top"/>
          </w:tcPr>
          <w:p w:rsidR="1555920B" w:rsidP="4CD4C3AB" w:rsidRDefault="1555920B" w14:paraId="19E8E0AC" w14:textId="0F73D24F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1555920B">
              <w:rPr>
                <w:rFonts w:cs="Calibri"/>
                <w:noProof/>
                <w:lang w:val="es-ES"/>
              </w:rPr>
              <w:t>Valora las relaciones sociales, las promueve y anima a los compañeros a relacionarse.</w:t>
            </w:r>
          </w:p>
        </w:tc>
      </w:tr>
      <w:tr w:rsidR="4CD4C3AB" w:rsidTr="3C814903" w14:paraId="140B872E">
        <w:tc>
          <w:tcPr>
            <w:tcW w:w="2055" w:type="dxa"/>
            <w:tcBorders>
              <w:top w:val="single" w:color="8064A2" w:sz="8"/>
              <w:left w:val="single" w:color="8064A2" w:sz="24"/>
              <w:bottom w:val="single" w:color="8064A2" w:sz="8"/>
              <w:right w:val="single" w:color="8064A2" w:sz="8"/>
            </w:tcBorders>
            <w:tcMar/>
            <w:vAlign w:val="top"/>
          </w:tcPr>
          <w:p w:rsidR="33C2E2DD" w:rsidP="3C814903" w:rsidRDefault="33C2E2DD" w14:paraId="1ACDF900" w14:textId="7098C4EC">
            <w:pPr>
              <w:pStyle w:val="Normal"/>
              <w:spacing w:line="276" w:lineRule="auto"/>
              <w:rPr>
                <w:rFonts w:ascii="Arial" w:hAnsi="Arial" w:eastAsia="Arial" w:cs="Arial"/>
                <w:color w:val="00000A"/>
                <w:sz w:val="22"/>
                <w:szCs w:val="22"/>
              </w:rPr>
            </w:pPr>
            <w:r w:rsidRPr="3C814903" w:rsidR="33C2E2DD">
              <w:rPr>
                <w:rFonts w:ascii="Arial" w:hAnsi="Arial" w:eastAsia="Arial" w:cs="Arial"/>
                <w:color w:val="00000A"/>
                <w:sz w:val="22"/>
                <w:szCs w:val="22"/>
              </w:rPr>
              <w:t>7.</w:t>
            </w:r>
            <w:r w:rsidRPr="3C814903" w:rsidR="33C2E2DD">
              <w:rPr>
                <w:rFonts w:ascii="Arial" w:hAnsi="Arial" w:eastAsia="Arial" w:cs="Arial"/>
                <w:noProof/>
                <w:color w:val="00000A"/>
                <w:sz w:val="22"/>
                <w:szCs w:val="22"/>
                <w:lang w:val="es-ES"/>
              </w:rPr>
              <w:t xml:space="preserve"> La </w:t>
            </w:r>
            <w:r w:rsidRPr="3C814903" w:rsidR="33C2E2DD">
              <w:rPr>
                <w:rFonts w:ascii="Arial" w:hAnsi="Arial" w:eastAsia="Arial" w:cs="Arial"/>
                <w:noProof/>
                <w:color w:val="00000A"/>
                <w:sz w:val="22"/>
                <w:szCs w:val="22"/>
                <w:lang w:val="es-ES"/>
              </w:rPr>
              <w:t>educación</w:t>
            </w:r>
            <w:r w:rsidRPr="3C814903" w:rsidR="33C2E2DD">
              <w:rPr>
                <w:rFonts w:ascii="Arial" w:hAnsi="Arial" w:eastAsia="Arial" w:cs="Arial"/>
                <w:noProof/>
                <w:color w:val="00000A"/>
                <w:sz w:val="22"/>
                <w:szCs w:val="22"/>
                <w:lang w:val="es-ES"/>
              </w:rPr>
              <w:t xml:space="preserve"> vial.</w:t>
            </w:r>
          </w:p>
        </w:tc>
        <w:tc>
          <w:tcPr>
            <w:tcW w:w="2835" w:type="dxa"/>
            <w:gridSpan w:val="2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25C4E680" w:rsidP="4CD4C3AB" w:rsidRDefault="25C4E680" w14:paraId="3A415C5F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  <w:r w:rsidRPr="4CD4C3AB" w:rsidR="25C4E680">
              <w:rPr>
                <w:rFonts w:ascii="Arial" w:hAnsi="Arial" w:cs="Arial"/>
              </w:rPr>
              <w:t>7. Valorar las normas de movilidad vial, analizando las causas y consecuencias de los accidentes de tráfico.</w:t>
            </w:r>
          </w:p>
          <w:p w:rsidR="4CD4C3AB" w:rsidP="4CD4C3AB" w:rsidRDefault="4CD4C3AB" w14:paraId="46600588" w14:textId="50FBAD9D">
            <w:pPr>
              <w:pStyle w:val="Normal"/>
              <w:spacing w:line="276" w:lineRule="auto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8064A2" w:sz="8"/>
              <w:left w:val="nil"/>
              <w:bottom w:val="single" w:color="8064A2" w:sz="8"/>
              <w:right w:val="single" w:color="8064A2" w:sz="12"/>
            </w:tcBorders>
            <w:tcMar/>
            <w:vAlign w:val="top"/>
          </w:tcPr>
          <w:p w:rsidR="25C4E680" w:rsidP="4CD4C3AB" w:rsidRDefault="25C4E680" w14:paraId="37AC60C0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25C4E680">
              <w:rPr>
                <w:rFonts w:ascii="Arial" w:hAnsi="Arial" w:cs="Arial"/>
                <w:noProof/>
                <w:lang w:val="es-ES"/>
              </w:rPr>
              <w:t xml:space="preserve">7.1. Colabora en campañas escolares sobre la importancia del respeto de las normas de educación vial. </w:t>
            </w:r>
          </w:p>
          <w:p w:rsidR="25C4E680" w:rsidP="4CD4C3AB" w:rsidRDefault="25C4E680" w14:paraId="60F30A5B" w14:textId="1DB7397B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25C4E680">
              <w:rPr>
                <w:rFonts w:ascii="Arial" w:hAnsi="Arial" w:cs="Arial"/>
                <w:noProof/>
                <w:lang w:val="es-ES"/>
              </w:rPr>
              <w:t>(Aprender a aprender, Sentido de iniciativa y espíritu emprendedor).</w:t>
            </w:r>
          </w:p>
        </w:tc>
        <w:tc>
          <w:tcPr>
            <w:tcW w:w="1695" w:type="dxa"/>
            <w:gridSpan w:val="2"/>
            <w:tcBorders>
              <w:top w:val="single" w:color="8064A2" w:sz="8"/>
              <w:left w:val="single" w:color="8064A2" w:sz="12"/>
              <w:bottom w:val="single" w:color="8064A2" w:sz="8"/>
              <w:right w:val="single" w:color="8064A2" w:sz="8"/>
            </w:tcBorders>
            <w:tcMar/>
            <w:vAlign w:val="top"/>
          </w:tcPr>
          <w:p w:rsidR="25C4E680" w:rsidP="4CD4C3AB" w:rsidRDefault="25C4E680" w14:paraId="0A24F71D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25C4E680">
              <w:rPr>
                <w:rFonts w:cs="Calibri"/>
                <w:noProof/>
                <w:lang w:val="es-ES"/>
              </w:rPr>
              <w:t>Le cuesta colaborar en campañas escolares.</w:t>
            </w:r>
          </w:p>
          <w:p w:rsidR="4CD4C3AB" w:rsidP="4CD4C3AB" w:rsidRDefault="4CD4C3AB" w14:paraId="6F11D0F2" w14:textId="6E24226C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8064A2" w:sz="8"/>
              <w:left w:val="nil"/>
              <w:bottom w:val="single" w:color="8064A2" w:sz="8"/>
              <w:right w:val="single" w:color="8064A2" w:sz="8"/>
            </w:tcBorders>
            <w:tcMar/>
            <w:vAlign w:val="top"/>
          </w:tcPr>
          <w:p w:rsidR="25C4E680" w:rsidP="4CD4C3AB" w:rsidRDefault="25C4E680" w14:paraId="1C5674F1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25C4E680">
              <w:rPr>
                <w:rFonts w:cs="Calibri"/>
                <w:noProof/>
                <w:lang w:val="es-ES"/>
              </w:rPr>
              <w:t>Colabora en campañas escolares.</w:t>
            </w:r>
          </w:p>
          <w:p w:rsidR="4CD4C3AB" w:rsidP="4CD4C3AB" w:rsidRDefault="4CD4C3AB" w14:paraId="33699D3E" w14:textId="316252B5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</w:tcBorders>
            <w:tcMar/>
            <w:vAlign w:val="top"/>
          </w:tcPr>
          <w:p w:rsidR="25C4E680" w:rsidP="4CD4C3AB" w:rsidRDefault="25C4E680" w14:paraId="3E17C637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25C4E680">
              <w:rPr>
                <w:rFonts w:cs="Calibri"/>
                <w:noProof/>
                <w:lang w:val="es-ES"/>
              </w:rPr>
              <w:t>Colabora con entusiasmo en campañas escolares.</w:t>
            </w:r>
          </w:p>
          <w:p w:rsidR="4CD4C3AB" w:rsidP="4CD4C3AB" w:rsidRDefault="4CD4C3AB" w14:paraId="07C63F16" w14:textId="2CB2FC42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24"/>
            </w:tcBorders>
            <w:tcMar/>
            <w:vAlign w:val="top"/>
          </w:tcPr>
          <w:p w:rsidR="25C4E680" w:rsidP="4CD4C3AB" w:rsidRDefault="25C4E680" w14:paraId="53F8307E">
            <w:pPr>
              <w:pStyle w:val="Normal"/>
              <w:rPr>
                <w:rFonts w:cs="Calibri"/>
                <w:noProof/>
                <w:lang w:val="es-ES"/>
              </w:rPr>
            </w:pPr>
            <w:r w:rsidRPr="4CD4C3AB" w:rsidR="25C4E680">
              <w:rPr>
                <w:rFonts w:cs="Calibri"/>
                <w:noProof/>
                <w:lang w:val="es-ES"/>
              </w:rPr>
              <w:t>Colabora con entusiasmo y anima a sus compañeros a participar en campañas escolares.</w:t>
            </w:r>
          </w:p>
          <w:p w:rsidR="4CD4C3AB" w:rsidP="4CD4C3AB" w:rsidRDefault="4CD4C3AB" w14:paraId="73F6C591" w14:textId="7375AC2D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</w:tbl>
    <w:p w:rsidR="4CD4C3AB" w:rsidP="4CD4C3AB" w:rsidRDefault="4CD4C3AB" w14:paraId="2F48D17F" w14:textId="3A4A95A7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xmlns:wp14="http://schemas.microsoft.com/office/word/2010/wordml" w:rsidP="4CD4C3AB" wp14:textId="77777777" w14:paraId="4DC2ECC6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615" w:type="dxa"/>
        <w:jc w:val="left"/>
        <w:tblInd w:w="-4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130"/>
        <w:gridCol w:w="2224"/>
        <w:gridCol w:w="2674"/>
        <w:gridCol w:w="2911"/>
        <w:gridCol w:w="2675"/>
      </w:tblGrid>
      <w:tr xmlns:wp14="http://schemas.microsoft.com/office/word/2010/wordml" w:rsidTr="3C814903" w14:paraId="4ED5986C" wp14:textId="77777777">
        <w:trPr>
          <w:tblHeader w:val="true"/>
        </w:trPr>
        <w:tc>
          <w:tcPr>
            <w:tcW w:w="3130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179F7AFB" wp14:textId="1C6271A2">
            <w:pPr>
              <w:pStyle w:val="Normal"/>
              <w:tabs>
                <w:tab w:val="right" w:leader="none" w:pos="2891"/>
              </w:tabs>
            </w:pPr>
            <w:r w:rsidRPr="4CD4C3AB" w:rsidR="4CD4C3AB">
              <w:rPr>
                <w:rFonts w:eastAsia="Calibri" w:cs="Calibri"/>
                <w:b w:val="1"/>
                <w:bCs w:val="1"/>
              </w:rPr>
              <w:t>CURSO</w:t>
            </w:r>
            <w:r w:rsidRPr="4CD4C3AB" w:rsidR="4CD4C3AB">
              <w:rPr>
                <w:rFonts w:ascii="Arial" w:hAnsi="Arial" w:eastAsia="Times New Roman" w:cs="Arial"/>
                <w:b w:val="1"/>
                <w:bCs w:val="1"/>
              </w:rPr>
              <w:t xml:space="preserve">: </w:t>
            </w:r>
            <w:r w:rsidRPr="4CD4C3AB" w:rsidR="4CD4C3AB">
              <w:rPr>
                <w:rFonts w:eastAsia="Times New Roman" w:cs="Arial"/>
                <w:b w:val="1"/>
                <w:bCs w:val="1"/>
              </w:rPr>
              <w:t>3º</w:t>
            </w:r>
          </w:p>
          <w:p w14:paraId="3EDBC18F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  <w:r>
              <w:rPr>
                <w:rFonts w:ascii="Arial" w:hAnsi="Arial" w:eastAsia="Times New Roman" w:cs="Arial"/>
                <w:b/>
                <w:bCs/>
              </w:rPr>
              <w:t xml:space="preserve"> </w:t>
            </w:r>
            <w:r>
              <w:rPr>
                <w:rFonts w:eastAsia="Times New Roman" w:cs="Arial"/>
                <w:b/>
                <w:bCs/>
              </w:rPr>
              <w:t>VALORES.</w:t>
            </w:r>
          </w:p>
        </w:tc>
        <w:tc>
          <w:tcPr>
            <w:tcW w:w="4898" w:type="dxa"/>
            <w:gridSpan w:val="2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38" w:type="dxa"/>
            </w:tcMar>
            <w:vAlign w:val="center"/>
          </w:tcPr>
          <w:p w14:paraId="6C69396B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 2: SOMOS ÚNICOS.</w:t>
            </w:r>
          </w:p>
        </w:tc>
        <w:tc>
          <w:tcPr>
            <w:tcW w:w="5586" w:type="dxa"/>
            <w:gridSpan w:val="2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38" w:type="dxa"/>
            </w:tcMar>
            <w:vAlign w:val="center"/>
          </w:tcPr>
          <w:p w14:paraId="0DF669A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NOV. - DIC.</w:t>
            </w:r>
          </w:p>
        </w:tc>
      </w:tr>
      <w:tr xmlns:wp14="http://schemas.microsoft.com/office/word/2010/wordml" w:rsidTr="3C814903" w14:paraId="5676FB5E" wp14:textId="77777777">
        <w:trPr>
          <w:tblHeader w:val="true"/>
        </w:trPr>
        <w:tc>
          <w:tcPr>
            <w:tcW w:w="5354" w:type="dxa"/>
            <w:gridSpan w:val="2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719D8E69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color="8064A2" w:sz="1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15" w:type="dxa"/>
            </w:tcMar>
            <w:vAlign w:val="center"/>
          </w:tcPr>
          <w:p w:rsidP="4CD4C3AB" w14:paraId="13F8842F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Modelo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metodológico</w:t>
            </w:r>
          </w:p>
        </w:tc>
        <w:tc>
          <w:tcPr>
            <w:tcW w:w="2911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38" w:type="dxa"/>
            </w:tcMar>
            <w:vAlign w:val="center"/>
          </w:tcPr>
          <w:p w:rsidP="4CD4C3AB" w14:paraId="20E85259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Procedimientos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metodológicos</w:t>
            </w:r>
          </w:p>
        </w:tc>
        <w:tc>
          <w:tcPr>
            <w:tcW w:w="2675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38" w:type="dxa"/>
            </w:tcMar>
            <w:vAlign w:val="center"/>
          </w:tcPr>
          <w:p w:rsidP="4CD4C3AB" w14:paraId="12F43268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Agrupamientos</w:t>
            </w:r>
          </w:p>
        </w:tc>
      </w:tr>
      <w:tr xmlns:wp14="http://schemas.microsoft.com/office/word/2010/wordml" w:rsidTr="3C814903" w14:paraId="72264117" wp14:textId="77777777">
        <w:trPr>
          <w:trHeight w:val="0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CD4C3AB" w14:paraId="79796693" wp14:textId="1CCD7D25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eastAsia="Times New Roman" w:cs="Arial"/>
                <w:noProof/>
                <w:lang w:val="es-ES"/>
              </w:rPr>
            </w:pPr>
            <w:r w:rsidRPr="4CD4C3AB" w:rsidR="6B465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6B465B1D">
              <w:rPr>
                <w:rFonts w:ascii="Arial" w:hAnsi="Arial" w:eastAsia="Times New Roman" w:cs="Arial"/>
                <w:noProof/>
                <w:lang w:val="es-ES"/>
              </w:rPr>
              <w:t xml:space="preserve"> </w:t>
            </w:r>
            <w:r w:rsidRPr="4CD4C3AB" w:rsidR="4CD4C3AB">
              <w:rPr>
                <w:rFonts w:ascii="Arial" w:hAnsi="Arial" w:eastAsia="Times New Roman" w:cs="Arial"/>
                <w:noProof/>
                <w:lang w:val="es-ES"/>
              </w:rPr>
              <w:t xml:space="preserve">Actividades sobre manera de ser y capacidades de uno y de los compañeros. </w:t>
            </w:r>
          </w:p>
          <w:p w:rsidP="4CD4C3AB" wp14:textId="77777777" w14:paraId="76E6EFBA">
            <w:pPr>
              <w:pStyle w:val="ListParagraph"/>
              <w:spacing w:before="0" w:after="0" w:line="240" w:lineRule="auto"/>
              <w:ind w:left="360" w:hanging="0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P="4CD4C3AB" wp14:textId="77777777" w14:paraId="33B741C1">
            <w:pPr>
              <w:pStyle w:val="Normal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3C814903" w14:paraId="6A56DBA8" wp14:textId="5576452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3C814903" w:rsidR="30EDA1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• </w:t>
            </w:r>
            <w:r w:rsidRPr="3C814903" w:rsidR="30EDA1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Trabajo</w:t>
            </w:r>
            <w:r w:rsidRPr="3C814903" w:rsidR="30EDA1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3C814903" w:rsidR="30EDA1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cooperativo</w:t>
            </w:r>
            <w:r w:rsidRPr="3C814903" w:rsidR="30EDA1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.</w:t>
            </w:r>
          </w:p>
          <w:p w:rsidP="4CD4C3AB" wp14:textId="77777777" w14:paraId="12A4EA11">
            <w:pPr>
              <w:pStyle w:val="Normal"/>
              <w:spacing w:before="0" w:after="200"/>
              <w:ind w:left="720" w:hanging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:rsidP="3C814903" w14:paraId="2AEAF47F" wp14:textId="5C687182">
            <w:pPr>
              <w:pStyle w:val="ListParagraph"/>
              <w:spacing w:line="240" w:lineRule="auto"/>
              <w:ind w:left="0"/>
              <w:jc w:val="both"/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3C814903" w:rsidR="0DBEC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• Participación.</w:t>
            </w: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P="6C8BEF87" w14:paraId="3A9118CA" wp14:textId="65AE2C50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jc w:val="both"/>
              <w:textAlignment w:val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6C8BEF87" w:rsidR="3E4FD3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6C8BEF87" w:rsidR="3E4FD310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C8BEF87" w:rsidR="4CD4C3AB">
              <w:rPr>
                <w:rFonts w:ascii="Arial" w:hAnsi="Arial" w:cs="Arial"/>
                <w:noProof/>
                <w:lang w:val="es-ES"/>
              </w:rPr>
              <w:t>Tareas individuales.</w:t>
            </w:r>
          </w:p>
          <w:p w:rsidP="4CD4C3AB" wp14:textId="77777777" w14:paraId="74CD1D1F">
            <w:pPr>
              <w:pStyle w:val="Normal"/>
              <w:spacing w:line="240" w:lineRule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w:rsidR="4CD4C3AB" w:rsidTr="3C814903" w14:paraId="1E0FFD29">
        <w:trPr/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28741361" w:rsidP="4CD4C3AB" w:rsidRDefault="28741361" w14:paraId="7F281115" w14:textId="726F6419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eastAsia="Times New Roman" w:cs="Arial"/>
                <w:noProof/>
                <w:lang w:val="es-ES"/>
              </w:rPr>
            </w:pPr>
            <w:r w:rsidRPr="4CD4C3AB" w:rsidR="28741361">
              <w:rPr>
                <w:rFonts w:ascii="Arial" w:hAnsi="Arial" w:eastAsia="Times New Roman" w:cs="Arial"/>
                <w:noProof/>
                <w:lang w:val="es-ES"/>
              </w:rPr>
              <w:t>• Debate: las consecuencias y la responsabilidad de las decisiones y acciones propias, y de los demás.</w:t>
            </w:r>
          </w:p>
          <w:p w:rsidR="4CD4C3AB" w:rsidP="4CD4C3AB" w:rsidRDefault="4CD4C3AB" w14:paraId="59CDA497" w14:textId="0C7A67E2">
            <w:pPr>
              <w:pStyle w:val="ListParagraph"/>
              <w:rPr>
                <w:rFonts w:ascii="Calibri" w:hAnsi="Calibri" w:eastAsia="SimSun" w:cs="Calibri"/>
                <w:b w:val="1"/>
                <w:bCs w:val="1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65D9EFE3" w:rsidP="3C814903" w:rsidRDefault="65D9EFE3" w14:paraId="37BEE6F5" w14:textId="647254E2">
            <w:pPr>
              <w:pStyle w:val="Normal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3C814903" w:rsidR="7574EB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• </w:t>
            </w:r>
            <w:r w:rsidRPr="3C814903" w:rsidR="7574EB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Modelo</w:t>
            </w:r>
            <w:r w:rsidRPr="3C814903" w:rsidR="7574EB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3C814903" w:rsidR="7574EB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discursivo</w:t>
            </w:r>
            <w:r w:rsidRPr="3C814903" w:rsidR="7574EB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/</w:t>
            </w:r>
            <w:r w:rsidRPr="3C814903" w:rsidR="7574EB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expositivo</w:t>
            </w:r>
            <w:r w:rsidRPr="3C814903" w:rsidR="7574EB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.</w:t>
            </w: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0F190E6E" w:rsidP="3C814903" w:rsidRDefault="0F190E6E" w14:paraId="0B25847B" w14:textId="449ABEBE">
            <w:pPr>
              <w:pStyle w:val="ListParagraph"/>
              <w:ind w:left="0"/>
              <w:jc w:val="both"/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3C814903" w:rsidR="3D5E3E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• Participación.</w:t>
            </w: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1509ABCA" w:rsidP="4CD4C3AB" w:rsidRDefault="1509ABCA" w14:paraId="553438EA" w14:textId="49FBCD97">
            <w:pPr>
              <w:pStyle w:val="Normal"/>
              <w:spacing w:before="0" w:after="0" w:line="240" w:lineRule="auto"/>
              <w:ind w:left="0"/>
              <w:jc w:val="left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3C814903" w:rsidR="5DE429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• </w:t>
            </w:r>
            <w:r w:rsidRPr="3C814903" w:rsidR="5DE429AC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Agrupamiento</w:t>
            </w:r>
            <w:r w:rsidRPr="3C814903" w:rsidR="5DE429AC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 xml:space="preserve"> flexible.</w:t>
            </w:r>
          </w:p>
        </w:tc>
      </w:tr>
      <w:tr w:rsidR="4CD4C3AB" w:rsidTr="3C814903" w14:paraId="0C62AE13">
        <w:trPr/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28741361" w:rsidP="4CD4C3AB" w:rsidRDefault="28741361" w14:paraId="493C433A" w14:textId="2D2FC002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eastAsia="Times New Roman" w:cs="Arial"/>
                <w:noProof/>
                <w:lang w:val="es-ES"/>
              </w:rPr>
            </w:pPr>
            <w:r w:rsidRPr="4CD4C3AB" w:rsidR="28741361">
              <w:rPr>
                <w:rFonts w:ascii="Arial" w:hAnsi="Arial" w:eastAsia="Times New Roman" w:cs="Arial"/>
                <w:noProof/>
                <w:lang w:val="es-ES"/>
              </w:rPr>
              <w:t>• Identificación y expresión de la satisfacción que se siente al realizar cosas por sí mismo</w:t>
            </w:r>
            <w:r w:rsidRPr="4CD4C3AB" w:rsidR="417C01B5">
              <w:rPr>
                <w:rFonts w:ascii="Arial" w:hAnsi="Arial" w:eastAsia="Times New Roman" w:cs="Arial"/>
                <w:noProof/>
                <w:lang w:val="es-ES"/>
              </w:rPr>
              <w:t>.</w:t>
            </w:r>
          </w:p>
          <w:p w:rsidR="4CD4C3AB" w:rsidP="4CD4C3AB" w:rsidRDefault="4CD4C3AB" w14:paraId="0A199FF3" w14:textId="5A86F331">
            <w:pPr>
              <w:pStyle w:val="ListParagraph"/>
              <w:spacing w:before="0" w:after="0" w:line="240" w:lineRule="auto"/>
              <w:ind w:left="360" w:hanging="0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6E779476" w:rsidP="3C814903" w:rsidRDefault="6E779476" w14:paraId="738E6DE6" w14:textId="647254E2">
            <w:pPr>
              <w:pStyle w:val="Normal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3C814903" w:rsidR="4A250B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• </w:t>
            </w:r>
            <w:r w:rsidRPr="3C814903" w:rsidR="4A250B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Modelo</w:t>
            </w:r>
            <w:r w:rsidRPr="3C814903" w:rsidR="4A250B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3C814903" w:rsidR="4A250B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discursivo</w:t>
            </w:r>
            <w:r w:rsidRPr="3C814903" w:rsidR="4A250B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/</w:t>
            </w:r>
            <w:r w:rsidRPr="3C814903" w:rsidR="4A250B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expositivo</w:t>
            </w:r>
            <w:r w:rsidRPr="3C814903" w:rsidR="4A250B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.</w:t>
            </w:r>
          </w:p>
          <w:p w:rsidR="4CD4C3AB" w:rsidP="4CD4C3AB" w:rsidRDefault="4CD4C3AB" w14:paraId="477FEF8F" w14:textId="5E3A93C6">
            <w:pPr>
              <w:pStyle w:val="Normal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5F6C50C3" w:rsidP="4CD4C3AB" w:rsidRDefault="5F6C50C3" w14:paraId="54CCE9C9" w14:textId="2A530C10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5F6C50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 </w:t>
            </w:r>
            <w:r w:rsidRPr="4CD4C3AB" w:rsidR="5F6C50C3">
              <w:rPr>
                <w:rFonts w:ascii="Arial" w:hAnsi="Arial" w:cs="Arial"/>
                <w:noProof/>
                <w:lang w:val="es-ES"/>
              </w:rPr>
              <w:t>Funcionalidad.</w:t>
            </w:r>
          </w:p>
          <w:p w:rsidR="4CD4C3AB" w:rsidP="4CD4C3AB" w:rsidRDefault="4CD4C3AB" w14:paraId="722645E6" w14:textId="6A4800B1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5AC2AF02" w:rsidP="4CD4C3AB" w:rsidRDefault="5AC2AF02" w14:paraId="5C21809D" w14:textId="5FA471F1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5AC2AF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5AC2AF02">
              <w:rPr>
                <w:rFonts w:ascii="Arial" w:hAnsi="Arial" w:cs="Arial"/>
                <w:noProof/>
                <w:lang w:val="es-ES"/>
              </w:rPr>
              <w:t xml:space="preserve"> Tareas individuales.</w:t>
            </w:r>
          </w:p>
          <w:p w:rsidR="4CD4C3AB" w:rsidP="4CD4C3AB" w:rsidRDefault="4CD4C3AB" w14:paraId="48253DA5" w14:textId="5B451C31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</w:tr>
      <w:tr w:rsidR="4CD4C3AB" w:rsidTr="3C814903" w14:paraId="2ACF7B1E">
        <w:trPr/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4CD4C3AB" w:rsidP="4CD4C3AB" w:rsidRDefault="4CD4C3AB" w14:paraId="7C67EEDE" w14:textId="3EC89EB8">
            <w:pPr>
              <w:pStyle w:val="ListParagraph"/>
              <w:spacing w:before="0" w:after="0" w:line="240" w:lineRule="auto"/>
              <w:ind w:left="360" w:hanging="0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  <w:p w:rsidR="417C01B5" w:rsidP="4CD4C3AB" w:rsidRDefault="417C01B5" w14:paraId="2C939CFF" w14:textId="45F54B7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eastAsia="Times New Roman" w:cs="Arial"/>
                <w:noProof/>
                <w:lang w:val="es-ES"/>
              </w:rPr>
            </w:pPr>
            <w:r w:rsidRPr="4CD4C3AB" w:rsidR="417C01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417C01B5">
              <w:rPr>
                <w:rFonts w:ascii="Arial" w:hAnsi="Arial" w:eastAsia="Times New Roman" w:cs="Arial"/>
                <w:noProof/>
                <w:lang w:val="es-ES"/>
              </w:rPr>
              <w:t xml:space="preserve"> Trabajo cooperativo escuchando y aportando ideas para realizar una tarea común.</w:t>
            </w:r>
          </w:p>
          <w:p w:rsidR="4CD4C3AB" w:rsidP="4CD4C3AB" w:rsidRDefault="4CD4C3AB" w14:paraId="518E032E" w14:textId="11ED9F93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0BECDFC9" w:rsidP="3C814903" w:rsidRDefault="0BECDFC9" w14:paraId="4C79F1FC" w14:textId="5576452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3C814903" w:rsidR="29BF38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• </w:t>
            </w:r>
            <w:r w:rsidRPr="3C814903" w:rsidR="29BF38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Trabajo</w:t>
            </w:r>
            <w:r w:rsidRPr="3C814903" w:rsidR="29BF38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3C814903" w:rsidR="504358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cooperativo</w:t>
            </w:r>
            <w:r w:rsidRPr="3C814903" w:rsidR="504358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.</w:t>
            </w: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5A06EE45" w:rsidP="4CD4C3AB" w:rsidRDefault="5A06EE45" w14:paraId="27AE34BF" w14:textId="76750572">
            <w:pPr>
              <w:pStyle w:val="Normal"/>
              <w:spacing w:before="0" w:after="0" w:line="240" w:lineRule="auto"/>
              <w:ind w:left="0"/>
              <w:jc w:val="left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5A06EE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395960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 </w:t>
            </w:r>
            <w:r w:rsidRPr="4CD4C3AB" w:rsidR="5A06EE45">
              <w:rPr>
                <w:rFonts w:ascii="Arial" w:hAnsi="Arial" w:cs="Arial"/>
                <w:noProof/>
                <w:lang w:val="es-ES"/>
              </w:rPr>
              <w:t>Actividad</w:t>
            </w:r>
            <w:r w:rsidRPr="4CD4C3AB" w:rsidR="5A06EE45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4CD4C3AB" w:rsidR="5A06EE45">
              <w:rPr>
                <w:rFonts w:ascii="Arial" w:hAnsi="Arial" w:cs="Arial"/>
                <w:noProof/>
                <w:lang w:val="es-ES"/>
              </w:rPr>
              <w:t>experimentación</w:t>
            </w:r>
            <w:r w:rsidRPr="4CD4C3AB" w:rsidR="5A06EE45">
              <w:rPr>
                <w:rFonts w:ascii="Arial" w:hAnsi="Arial" w:cs="Arial"/>
                <w:noProof/>
                <w:lang w:val="es-ES"/>
              </w:rPr>
              <w:t>.</w:t>
            </w: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5425FE7A" w:rsidP="4CD4C3AB" w:rsidRDefault="5425FE7A" w14:paraId="4FEFF6A6" w14:textId="27F3AFDC">
            <w:pPr>
              <w:pStyle w:val="Normal"/>
              <w:spacing w:before="0" w:after="0" w:line="240" w:lineRule="auto"/>
              <w:ind w:left="0"/>
              <w:jc w:val="left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5425F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4CD4C3AB" w:rsidR="5425FE7A">
              <w:rPr>
                <w:rFonts w:ascii="Arial" w:hAnsi="Arial" w:cs="Arial"/>
                <w:noProof/>
                <w:lang w:val="es-ES"/>
              </w:rPr>
              <w:t>Agrupamiento</w:t>
            </w:r>
            <w:r w:rsidRPr="4CD4C3AB" w:rsidR="5425FE7A">
              <w:rPr>
                <w:rFonts w:ascii="Arial" w:hAnsi="Arial" w:cs="Arial"/>
                <w:noProof/>
                <w:lang w:val="es-ES"/>
              </w:rPr>
              <w:t xml:space="preserve"> flexible.</w:t>
            </w:r>
          </w:p>
        </w:tc>
      </w:tr>
      <w:tr w:rsidR="4CD4C3AB" w:rsidTr="3C814903" w14:paraId="06E9262D">
        <w:trPr/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28741361" w:rsidP="4CD4C3AB" w:rsidRDefault="28741361" w14:paraId="63B00186" w14:textId="33174BDA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eastAsia="Times New Roman" w:cs="Arial"/>
                <w:noProof/>
                <w:lang w:val="es-ES"/>
              </w:rPr>
            </w:pPr>
            <w:r w:rsidRPr="4CD4C3AB" w:rsidR="28741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28741361">
              <w:rPr>
                <w:rFonts w:ascii="Arial" w:hAnsi="Arial" w:eastAsia="Times New Roman" w:cs="Arial"/>
                <w:noProof/>
                <w:lang w:val="es-ES"/>
              </w:rPr>
              <w:t xml:space="preserve"> </w:t>
            </w:r>
            <w:r w:rsidRPr="4CD4C3AB" w:rsidR="28741361">
              <w:rPr>
                <w:rFonts w:ascii="Arial" w:hAnsi="Arial" w:eastAsia="Times New Roman" w:cs="Arial"/>
                <w:noProof/>
                <w:lang w:val="es-ES"/>
              </w:rPr>
              <w:t>Role-</w:t>
            </w:r>
            <w:r w:rsidRPr="4CD4C3AB" w:rsidR="28741361">
              <w:rPr>
                <w:rFonts w:ascii="Arial" w:hAnsi="Arial" w:eastAsia="Times New Roman" w:cs="Arial"/>
                <w:noProof/>
                <w:lang w:val="es-ES"/>
              </w:rPr>
              <w:t>Playing</w:t>
            </w:r>
            <w:r w:rsidRPr="4CD4C3AB" w:rsidR="28741361">
              <w:rPr>
                <w:rFonts w:ascii="Arial" w:hAnsi="Arial" w:eastAsia="Times New Roman" w:cs="Arial"/>
                <w:noProof/>
                <w:lang w:val="es-ES"/>
              </w:rPr>
              <w:t>: situaciones de conflicto.</w:t>
            </w:r>
          </w:p>
          <w:p w:rsidR="4CD4C3AB" w:rsidP="4CD4C3AB" w:rsidRDefault="4CD4C3AB" w14:paraId="187A2175" w14:textId="3B8195A3">
            <w:pPr>
              <w:pStyle w:val="ListParagraph"/>
              <w:rPr>
                <w:rFonts w:ascii="Calibri" w:hAnsi="Calibri" w:eastAsia="SimSun" w:cs="Calibri"/>
                <w:b w:val="1"/>
                <w:bCs w:val="1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6B3F5261" w:rsidP="3C814903" w:rsidRDefault="6B3F5261" w14:paraId="446ECE62" w14:textId="001959A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3C814903" w:rsidR="4CABC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•</w:t>
            </w:r>
            <w:r w:rsidRPr="3C814903" w:rsidR="6D8F2F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3C814903" w:rsidR="4CABC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Modelo</w:t>
            </w:r>
            <w:r w:rsidRPr="3C814903" w:rsidR="4CABC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  </w:t>
            </w:r>
            <w:r w:rsidRPr="3C814903" w:rsidR="4CABC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discursivo</w:t>
            </w:r>
            <w:r w:rsidRPr="3C814903" w:rsidR="4CABC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/</w:t>
            </w:r>
            <w:r w:rsidRPr="3C814903" w:rsidR="4CABC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expositivo</w:t>
            </w:r>
            <w:r w:rsidRPr="3C814903" w:rsidR="4CABC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.</w:t>
            </w:r>
          </w:p>
          <w:p w:rsidR="4CD4C3AB" w:rsidP="4CD4C3AB" w:rsidRDefault="4CD4C3AB" w14:paraId="297FE3E7" w14:textId="19FABDA7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0936AA2C" w:rsidP="4CD4C3AB" w:rsidRDefault="0936AA2C" w14:paraId="0C2D3C5D" w14:textId="64F2C721">
            <w:pPr>
              <w:pStyle w:val="ListParagraph"/>
              <w:ind w:left="0"/>
              <w:jc w:val="left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  <w:r w:rsidRPr="4CD4C3AB" w:rsidR="0936AA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0B95CF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 </w:t>
            </w:r>
            <w:r w:rsidRPr="4CD4C3AB" w:rsidR="1688FE70">
              <w:rPr>
                <w:rFonts w:ascii="Arial" w:hAnsi="Arial" w:cs="Arial"/>
                <w:noProof/>
                <w:lang w:val="es-ES"/>
              </w:rPr>
              <w:t xml:space="preserve">Actividad y </w:t>
            </w:r>
            <w:r w:rsidRPr="4CD4C3AB" w:rsidR="1688FE70">
              <w:rPr>
                <w:rFonts w:ascii="Arial" w:hAnsi="Arial" w:cs="Arial"/>
                <w:noProof/>
                <w:lang w:val="es-ES"/>
              </w:rPr>
              <w:t>experimentación</w:t>
            </w:r>
            <w:r w:rsidRPr="4CD4C3AB" w:rsidR="1688FE70">
              <w:rPr>
                <w:rFonts w:ascii="Arial" w:hAnsi="Arial" w:cs="Arial"/>
                <w:noProof/>
                <w:lang w:val="es-ES"/>
              </w:rPr>
              <w:t>.</w:t>
            </w:r>
          </w:p>
          <w:p w:rsidR="4CD4C3AB" w:rsidP="4CD4C3AB" w:rsidRDefault="4CD4C3AB" w14:paraId="6DE3A5F3" w14:textId="4E085A75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082FF09A" w:rsidP="4CD4C3AB" w:rsidRDefault="082FF09A" w14:paraId="4C601CBC" w14:textId="54924637">
            <w:pPr>
              <w:pStyle w:val="Normal"/>
              <w:spacing w:before="0" w:after="0" w:line="240" w:lineRule="auto"/>
              <w:ind w:left="0"/>
              <w:jc w:val="left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082FF0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4CD4C3AB" w:rsidR="082FF09A">
              <w:rPr>
                <w:rFonts w:ascii="Arial" w:hAnsi="Arial" w:cs="Arial"/>
                <w:noProof/>
                <w:lang w:val="es-ES"/>
              </w:rPr>
              <w:t>Agrupamiento</w:t>
            </w:r>
            <w:r w:rsidRPr="4CD4C3AB" w:rsidR="082FF09A">
              <w:rPr>
                <w:rFonts w:ascii="Arial" w:hAnsi="Arial" w:cs="Arial"/>
                <w:noProof/>
                <w:lang w:val="es-ES"/>
              </w:rPr>
              <w:t xml:space="preserve"> flexible.</w:t>
            </w:r>
          </w:p>
          <w:p w:rsidR="4CD4C3AB" w:rsidP="4CD4C3AB" w:rsidRDefault="4CD4C3AB" w14:paraId="451CF7F6" w14:textId="7D13ADFA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</w:tr>
      <w:tr w:rsidR="4CD4C3AB" w:rsidTr="3C814903" w14:paraId="03DE396F">
        <w:trPr/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28741361" w:rsidP="4CD4C3AB" w:rsidRDefault="28741361" w14:paraId="370DFF4F" w14:textId="745274C3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eastAsia="Times New Roman" w:cs="Arial"/>
                <w:noProof/>
                <w:lang w:val="es-ES"/>
              </w:rPr>
            </w:pPr>
            <w:r w:rsidRPr="4CD4C3AB" w:rsidR="28741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28741361">
              <w:rPr>
                <w:rFonts w:ascii="Arial" w:hAnsi="Arial" w:eastAsia="Times New Roman" w:cs="Arial"/>
                <w:noProof/>
                <w:lang w:val="es-ES"/>
              </w:rPr>
              <w:t xml:space="preserve"> Imaginar distintas maneras de resolver un conflicto y justifica sus propuestas</w:t>
            </w:r>
            <w:r w:rsidRPr="4CD4C3AB" w:rsidR="31B3C1CB">
              <w:rPr>
                <w:rFonts w:ascii="Arial" w:hAnsi="Arial" w:eastAsia="Times New Roman" w:cs="Arial"/>
                <w:noProof/>
                <w:lang w:val="es-ES"/>
              </w:rPr>
              <w:t>.</w:t>
            </w:r>
          </w:p>
          <w:p w:rsidR="4CD4C3AB" w:rsidP="4CD4C3AB" w:rsidRDefault="4CD4C3AB" w14:paraId="320393BD" w14:textId="1ACDC5B4">
            <w:pPr>
              <w:pStyle w:val="ListParagraph"/>
              <w:spacing w:before="0" w:after="0" w:line="240" w:lineRule="auto"/>
              <w:ind w:left="360" w:hanging="0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0ED678E8" w:rsidP="3C814903" w:rsidRDefault="0ED678E8" w14:paraId="4DE46CF3" w14:textId="647254E2">
            <w:pPr>
              <w:pStyle w:val="Normal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3C814903" w:rsidR="691CCB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• </w:t>
            </w:r>
            <w:r w:rsidRPr="3C814903" w:rsidR="691CCB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Modelo</w:t>
            </w:r>
            <w:r w:rsidRPr="3C814903" w:rsidR="691CCB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3C814903" w:rsidR="691CCB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discursivo</w:t>
            </w:r>
            <w:r w:rsidRPr="3C814903" w:rsidR="691CCB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/</w:t>
            </w:r>
            <w:r w:rsidRPr="3C814903" w:rsidR="691CCB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expositivo</w:t>
            </w:r>
            <w:r w:rsidRPr="3C814903" w:rsidR="691CCB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.</w:t>
            </w:r>
          </w:p>
          <w:p w:rsidR="4CD4C3AB" w:rsidP="4CD4C3AB" w:rsidRDefault="4CD4C3AB" w14:paraId="387911B5" w14:textId="113C7262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5989EC81" w:rsidP="4CD4C3AB" w:rsidRDefault="5989EC81" w14:paraId="6BA47E8F" w14:textId="2A530C10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5989EC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 </w:t>
            </w:r>
            <w:r w:rsidRPr="4CD4C3AB" w:rsidR="5989EC81">
              <w:rPr>
                <w:rFonts w:ascii="Arial" w:hAnsi="Arial" w:cs="Arial"/>
                <w:noProof/>
                <w:lang w:val="es-ES"/>
              </w:rPr>
              <w:t>Funcionalidad.</w:t>
            </w:r>
          </w:p>
          <w:p w:rsidR="4CD4C3AB" w:rsidP="4CD4C3AB" w:rsidRDefault="4CD4C3AB" w14:paraId="7FD153CF" w14:textId="602A9E53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6D734379" w:rsidP="4CD4C3AB" w:rsidRDefault="6D734379" w14:paraId="28347D0A" w14:textId="5FA471F1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6D7343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6D734379">
              <w:rPr>
                <w:rFonts w:ascii="Arial" w:hAnsi="Arial" w:cs="Arial"/>
                <w:noProof/>
                <w:lang w:val="es-ES"/>
              </w:rPr>
              <w:t xml:space="preserve"> Tareas individuales.</w:t>
            </w:r>
          </w:p>
          <w:p w:rsidR="4CD4C3AB" w:rsidP="4CD4C3AB" w:rsidRDefault="4CD4C3AB" w14:paraId="16E2CC92" w14:textId="4C636676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</w:tr>
      <w:tr w:rsidR="4CD4C3AB" w:rsidTr="3C814903" w14:paraId="4B4C51E5">
        <w:trPr/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6A452737" w:rsidP="4CD4C3AB" w:rsidRDefault="6A452737" w14:paraId="113670DB" w14:textId="104D7440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eastAsia="Times New Roman" w:cs="Arial"/>
                <w:noProof/>
                <w:lang w:val="es-ES"/>
              </w:rPr>
            </w:pPr>
            <w:r w:rsidRPr="4CD4C3AB" w:rsidR="6A452737">
              <w:rPr>
                <w:rFonts w:ascii="Arial" w:hAnsi="Arial" w:eastAsia="Times New Roman" w:cs="Arial"/>
                <w:noProof/>
                <w:lang w:val="es-ES"/>
              </w:rPr>
              <w:t>• Propone maneras de actuar asertivas ante situaciones conflictivas.</w:t>
            </w:r>
          </w:p>
          <w:p w:rsidR="4CD4C3AB" w:rsidP="4CD4C3AB" w:rsidRDefault="4CD4C3AB" w14:paraId="1846B06C" w14:textId="6814EBB1">
            <w:pPr>
              <w:pStyle w:val="ListParagraph"/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76051514" w:rsidP="3C814903" w:rsidRDefault="76051514" w14:paraId="2F798D75" w14:textId="647254E2">
            <w:pPr>
              <w:pStyle w:val="Normal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3C814903" w:rsidR="54C75D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• </w:t>
            </w:r>
            <w:r w:rsidRPr="3C814903" w:rsidR="54C75D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Modelo</w:t>
            </w:r>
            <w:r w:rsidRPr="3C814903" w:rsidR="54C75D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3C814903" w:rsidR="54C75D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discursivo</w:t>
            </w:r>
            <w:r w:rsidRPr="3C814903" w:rsidR="54C75D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/</w:t>
            </w:r>
            <w:r w:rsidRPr="3C814903" w:rsidR="54C75D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expositivo</w:t>
            </w:r>
            <w:r w:rsidRPr="3C814903" w:rsidR="54C75D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.</w:t>
            </w:r>
          </w:p>
          <w:p w:rsidR="4CD4C3AB" w:rsidP="4CD4C3AB" w:rsidRDefault="4CD4C3AB" w14:paraId="07354EDE" w14:textId="31C31432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3AD6A6DB" w:rsidP="4CD4C3AB" w:rsidRDefault="3AD6A6DB" w14:paraId="05B34C75" w14:textId="2A530C10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3AD6A6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 </w:t>
            </w:r>
            <w:r w:rsidRPr="4CD4C3AB" w:rsidR="3AD6A6DB">
              <w:rPr>
                <w:rFonts w:ascii="Arial" w:hAnsi="Arial" w:cs="Arial"/>
                <w:noProof/>
                <w:lang w:val="es-ES"/>
              </w:rPr>
              <w:t>Funcionalidad.</w:t>
            </w:r>
          </w:p>
          <w:p w:rsidR="4CD4C3AB" w:rsidP="4CD4C3AB" w:rsidRDefault="4CD4C3AB" w14:paraId="3C30B927" w14:textId="5AFC513D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48E1453B" w:rsidP="4CD4C3AB" w:rsidRDefault="48E1453B" w14:paraId="60BEBF31" w14:textId="5FA471F1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48E145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48E1453B">
              <w:rPr>
                <w:rFonts w:ascii="Arial" w:hAnsi="Arial" w:cs="Arial"/>
                <w:noProof/>
                <w:lang w:val="es-ES"/>
              </w:rPr>
              <w:t xml:space="preserve"> Tareas individuales.</w:t>
            </w:r>
          </w:p>
          <w:p w:rsidR="4CD4C3AB" w:rsidP="4CD4C3AB" w:rsidRDefault="4CD4C3AB" w14:paraId="03F95688" w14:textId="6C82B8C2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</w:tr>
      <w:tr w:rsidR="4CD4C3AB" w:rsidTr="3C814903" w14:paraId="13273F73">
        <w:trPr/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28741361" w:rsidP="4CD4C3AB" w:rsidRDefault="28741361" w14:paraId="4373C359" w14:textId="364B20B5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eastAsia="Times New Roman" w:cs="Arial"/>
                <w:noProof/>
                <w:lang w:val="es-ES"/>
              </w:rPr>
            </w:pPr>
            <w:r w:rsidRPr="4CD4C3AB" w:rsidR="28741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28741361">
              <w:rPr>
                <w:rFonts w:ascii="Arial" w:hAnsi="Arial" w:eastAsia="Times New Roman" w:cs="Arial"/>
                <w:noProof/>
                <w:lang w:val="es-ES"/>
              </w:rPr>
              <w:t xml:space="preserve"> Reconoce su parte de responsabilidad en una situación concreta.</w:t>
            </w:r>
          </w:p>
          <w:p w:rsidR="4CD4C3AB" w:rsidP="4CD4C3AB" w:rsidRDefault="4CD4C3AB" w14:paraId="68E251DC" w14:textId="2F0E743B">
            <w:pPr>
              <w:pStyle w:val="ListParagraph"/>
              <w:spacing w:before="0" w:after="0" w:line="240" w:lineRule="auto"/>
              <w:ind w:left="360" w:hanging="0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2F72B39F" w:rsidP="3C814903" w:rsidRDefault="2F72B39F" w14:paraId="47FC1D60" w14:textId="647254E2">
            <w:pPr>
              <w:pStyle w:val="Normal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3C814903" w:rsidR="7FE11F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• </w:t>
            </w:r>
            <w:r w:rsidRPr="3C814903" w:rsidR="7FE11F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Modelo</w:t>
            </w:r>
            <w:r w:rsidRPr="3C814903" w:rsidR="7FE11F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3C814903" w:rsidR="7FE11F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discursivo</w:t>
            </w:r>
            <w:r w:rsidRPr="3C814903" w:rsidR="7FE11F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/</w:t>
            </w:r>
            <w:r w:rsidRPr="3C814903" w:rsidR="7FE11F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expositivo</w:t>
            </w:r>
            <w:r w:rsidRPr="3C814903" w:rsidR="7FE11F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.</w:t>
            </w:r>
          </w:p>
          <w:p w:rsidR="4CD4C3AB" w:rsidP="4CD4C3AB" w:rsidRDefault="4CD4C3AB" w14:paraId="602D2A29" w14:textId="3889D13C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07FE3F8F" w:rsidP="4CD4C3AB" w:rsidRDefault="07FE3F8F" w14:paraId="235357F2" w14:textId="2A530C10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07FE3F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 </w:t>
            </w:r>
            <w:r w:rsidRPr="4CD4C3AB" w:rsidR="07FE3F8F">
              <w:rPr>
                <w:rFonts w:ascii="Arial" w:hAnsi="Arial" w:cs="Arial"/>
                <w:noProof/>
                <w:lang w:val="es-ES"/>
              </w:rPr>
              <w:t>Funcionalidad.</w:t>
            </w:r>
          </w:p>
          <w:p w:rsidR="4CD4C3AB" w:rsidP="4CD4C3AB" w:rsidRDefault="4CD4C3AB" w14:paraId="06A752A8" w14:textId="66F9AE0F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1B803A3C" w:rsidP="4CD4C3AB" w:rsidRDefault="1B803A3C" w14:paraId="492A4AAD" w14:textId="5FA471F1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1B803A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1B803A3C">
              <w:rPr>
                <w:rFonts w:ascii="Arial" w:hAnsi="Arial" w:cs="Arial"/>
                <w:noProof/>
                <w:lang w:val="es-ES"/>
              </w:rPr>
              <w:t xml:space="preserve"> Tareas individuales.</w:t>
            </w:r>
          </w:p>
          <w:p w:rsidR="4CD4C3AB" w:rsidP="4CD4C3AB" w:rsidRDefault="4CD4C3AB" w14:paraId="63F14918" w14:textId="68E71B32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</w:tr>
      <w:tr w:rsidR="4CD4C3AB" w:rsidTr="3C814903" w14:paraId="5913DC90">
        <w:trPr/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28741361" w:rsidP="4CD4C3AB" w:rsidRDefault="28741361" w14:paraId="58DADF87" w14:textId="4E5FFE30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eastAsia="Times New Roman" w:cs="Arial"/>
                <w:noProof/>
                <w:lang w:val="es-ES"/>
              </w:rPr>
            </w:pPr>
            <w:r w:rsidRPr="4CD4C3AB" w:rsidR="28741361">
              <w:rPr>
                <w:rFonts w:ascii="Arial" w:hAnsi="Arial" w:eastAsia="Times New Roman" w:cs="Arial"/>
                <w:noProof/>
                <w:lang w:val="es-ES"/>
              </w:rPr>
              <w:t>• Se posiciona para defender lo que considera un valor social.</w:t>
            </w:r>
          </w:p>
          <w:p w:rsidR="4CD4C3AB" w:rsidP="4CD4C3AB" w:rsidRDefault="4CD4C3AB" w14:paraId="4AA9CB81" w14:textId="0EB5AEAB">
            <w:pPr>
              <w:pStyle w:val="ListParagraph"/>
              <w:spacing w:before="0" w:after="0" w:line="240" w:lineRule="auto"/>
              <w:ind w:left="360" w:hanging="0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1DC3E4B8" w:rsidP="3C814903" w:rsidRDefault="1DC3E4B8" w14:paraId="786120E2" w14:textId="647254E2">
            <w:pPr>
              <w:pStyle w:val="Normal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3C814903" w:rsidR="25F305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• </w:t>
            </w:r>
            <w:r w:rsidRPr="3C814903" w:rsidR="25F305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Modelo</w:t>
            </w:r>
            <w:r w:rsidRPr="3C814903" w:rsidR="25F305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3C814903" w:rsidR="25F305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discursivo</w:t>
            </w:r>
            <w:r w:rsidRPr="3C814903" w:rsidR="25F305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/</w:t>
            </w:r>
            <w:r w:rsidRPr="3C814903" w:rsidR="25F305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expositivo</w:t>
            </w:r>
            <w:r w:rsidRPr="3C814903" w:rsidR="25F305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.</w:t>
            </w:r>
          </w:p>
          <w:p w:rsidR="4CD4C3AB" w:rsidP="4CD4C3AB" w:rsidRDefault="4CD4C3AB" w14:paraId="53EEA214" w14:textId="482609C5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392F92CF" w:rsidP="4CD4C3AB" w:rsidRDefault="392F92CF" w14:paraId="1AEE8882" w14:textId="2A530C10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392F92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 </w:t>
            </w:r>
            <w:r w:rsidRPr="4CD4C3AB" w:rsidR="392F92CF">
              <w:rPr>
                <w:rFonts w:ascii="Arial" w:hAnsi="Arial" w:cs="Arial"/>
                <w:noProof/>
                <w:lang w:val="es-ES"/>
              </w:rPr>
              <w:t>Funcionalidad.</w:t>
            </w:r>
          </w:p>
          <w:p w:rsidR="4CD4C3AB" w:rsidP="4CD4C3AB" w:rsidRDefault="4CD4C3AB" w14:paraId="34B25B89" w14:textId="41195B82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17BFE167" w:rsidP="4CD4C3AB" w:rsidRDefault="17BFE167" w14:paraId="3C174F26" w14:textId="5FA471F1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17BF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17BFE167">
              <w:rPr>
                <w:rFonts w:ascii="Arial" w:hAnsi="Arial" w:cs="Arial"/>
                <w:noProof/>
                <w:lang w:val="es-ES"/>
              </w:rPr>
              <w:t xml:space="preserve"> Tareas individuales.</w:t>
            </w:r>
          </w:p>
          <w:p w:rsidR="4CD4C3AB" w:rsidP="4CD4C3AB" w:rsidRDefault="4CD4C3AB" w14:paraId="64D4CF00" w14:textId="439BBBB3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</w:tr>
      <w:tr w:rsidR="4CD4C3AB" w:rsidTr="3C814903" w14:paraId="47A85E07">
        <w:trPr/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28741361" w:rsidP="4CD4C3AB" w:rsidRDefault="28741361" w14:paraId="32993444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eastAsia="Times New Roman" w:cs="Arial"/>
                <w:noProof/>
                <w:lang w:val="es-ES"/>
              </w:rPr>
            </w:pPr>
            <w:r w:rsidRPr="4CD4C3AB" w:rsidR="28741361">
              <w:rPr>
                <w:rFonts w:ascii="Arial" w:hAnsi="Arial" w:eastAsia="Times New Roman" w:cs="Arial"/>
                <w:noProof/>
                <w:lang w:val="es-ES"/>
              </w:rPr>
              <w:t>• Valora la necesidad de las señales de tráfico y práctica cómo puede organizar una campaña para mejorar la seguridad vial.</w:t>
            </w:r>
          </w:p>
          <w:p w:rsidR="4CD4C3AB" w:rsidP="4CD4C3AB" w:rsidRDefault="4CD4C3AB" w14:paraId="231FB21A" w14:textId="2A4279BD">
            <w:pPr>
              <w:pStyle w:val="ListParagraph"/>
              <w:rPr>
                <w:rFonts w:ascii="Calibri" w:hAnsi="Calibri" w:eastAsia="SimSun" w:cs="Calibri"/>
                <w:b w:val="1"/>
                <w:bCs w:val="1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2D21DF5A" w:rsidP="3C814903" w:rsidRDefault="2D21DF5A" w14:paraId="65DD3AD2" w14:textId="647254E2">
            <w:pPr>
              <w:pStyle w:val="Normal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3C814903" w:rsidR="60BC0B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• </w:t>
            </w:r>
            <w:r w:rsidRPr="3C814903" w:rsidR="60BC0B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Modelo</w:t>
            </w:r>
            <w:r w:rsidRPr="3C814903" w:rsidR="60BC0B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3C814903" w:rsidR="60BC0B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discursivo</w:t>
            </w:r>
            <w:r w:rsidRPr="3C814903" w:rsidR="60BC0B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/</w:t>
            </w:r>
            <w:r w:rsidRPr="3C814903" w:rsidR="60BC0B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expositivo</w:t>
            </w:r>
            <w:r w:rsidRPr="3C814903" w:rsidR="60BC0B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.</w:t>
            </w:r>
          </w:p>
          <w:p w:rsidR="4CD4C3AB" w:rsidP="4CD4C3AB" w:rsidRDefault="4CD4C3AB" w14:paraId="6E3025EC" w14:textId="0A793FF8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24192077" w:rsidP="4CD4C3AB" w:rsidRDefault="24192077" w14:paraId="390A3901" w14:textId="2A530C10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241920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 </w:t>
            </w:r>
            <w:r w:rsidRPr="4CD4C3AB" w:rsidR="24192077">
              <w:rPr>
                <w:rFonts w:ascii="Arial" w:hAnsi="Arial" w:cs="Arial"/>
                <w:noProof/>
                <w:lang w:val="es-ES"/>
              </w:rPr>
              <w:t>Funcionalidad.</w:t>
            </w:r>
          </w:p>
          <w:p w:rsidR="4CD4C3AB" w:rsidP="4CD4C3AB" w:rsidRDefault="4CD4C3AB" w14:paraId="18A2FC9A" w14:textId="1EA99D5F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R="50B72B24" w:rsidP="4CD4C3AB" w:rsidRDefault="50B72B24" w14:paraId="70C5F1D1" w14:textId="5FA471F1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50B72B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50B72B24">
              <w:rPr>
                <w:rFonts w:ascii="Arial" w:hAnsi="Arial" w:cs="Arial"/>
                <w:noProof/>
                <w:lang w:val="es-ES"/>
              </w:rPr>
              <w:t xml:space="preserve"> Tareas individuales.</w:t>
            </w:r>
          </w:p>
          <w:p w:rsidR="4CD4C3AB" w:rsidP="4CD4C3AB" w:rsidRDefault="4CD4C3AB" w14:paraId="58EAB11E" w14:textId="5492128B">
            <w:pPr>
              <w:pStyle w:val="ListParagraph"/>
              <w:spacing w:before="0" w:after="0" w:line="240" w:lineRule="auto"/>
              <w:ind w:left="0" w:hanging="0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</w:tr>
    </w:tbl>
    <w:p w:rsidR="6945FFE7" w:rsidP="6945FFE7" w:rsidRDefault="6945FFE7" w14:paraId="32A1EA84" w14:textId="5709D335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4CD4C3AB" w:rsidP="4CD4C3AB" w:rsidRDefault="4CD4C3AB" w14:paraId="28ADF49A" w14:textId="1B7E2B81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3C814903" w:rsidP="3C814903" w:rsidRDefault="3C814903" w14:paraId="122AEBD8" w14:textId="0E9579F9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3C814903" w:rsidP="3C814903" w:rsidRDefault="3C814903" w14:paraId="766D9A47" w14:textId="435E9D5C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3C814903" w:rsidP="3C814903" w:rsidRDefault="3C814903" w14:paraId="3916129A" w14:textId="0D1BB1E5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3C814903" w:rsidP="3C814903" w:rsidRDefault="3C814903" w14:paraId="5814956D" w14:textId="1B84B2DE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378" w:type="dxa"/>
        <w:jc w:val="left"/>
        <w:tblInd w:w="-4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xmlns:wp14="http://schemas.microsoft.com/office/word/2010/wordml" w:rsidTr="6945FFE7" w14:paraId="0EF1B88D" wp14:textId="77777777">
        <w:trPr>
          <w:tblHeader w:val="true"/>
        </w:trPr>
        <w:tc>
          <w:tcPr>
            <w:tcW w:w="3641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31660C0C" wp14:textId="29A37122">
            <w:pPr>
              <w:pStyle w:val="Normal"/>
            </w:pPr>
            <w:r w:rsidRPr="4CD4C3AB" w:rsidR="4CD4C3AB">
              <w:rPr>
                <w:rFonts w:eastAsia="Calibri" w:cs="Calibri"/>
                <w:b w:val="1"/>
                <w:bCs w:val="1"/>
              </w:rPr>
              <w:t>CURSO</w:t>
            </w:r>
            <w:r w:rsidRPr="4CD4C3AB" w:rsidR="4CD4C3AB">
              <w:rPr>
                <w:rFonts w:ascii="Arial Hebrew Scholar" w:hAnsi="Arial Hebrew Scholar" w:cs="Arial Hebrew Scholar"/>
                <w:b w:val="1"/>
                <w:bCs w:val="1"/>
              </w:rPr>
              <w:t>:</w:t>
            </w:r>
            <w:r w:rsidRPr="4CD4C3AB" w:rsidR="4CD4C3AB">
              <w:rPr>
                <w:rFonts w:ascii="Arial" w:hAnsi="Arial" w:eastAsia="Times New Roman" w:cs="Arial"/>
                <w:b w:val="1"/>
                <w:bCs w:val="1"/>
              </w:rPr>
              <w:t xml:space="preserve"> </w:t>
            </w:r>
            <w:r w:rsidRPr="4CD4C3AB" w:rsidR="4CD4C3AB">
              <w:rPr>
                <w:rFonts w:eastAsia="Times New Roman" w:cs="Arial"/>
                <w:b w:val="1"/>
                <w:bCs w:val="1"/>
              </w:rPr>
              <w:t>3º</w:t>
            </w:r>
          </w:p>
          <w:p w14:paraId="424AA7E8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  <w:r>
              <w:rPr>
                <w:rFonts w:ascii="Arial" w:hAnsi="Arial" w:eastAsia="Times New Roman" w:cs="Arial"/>
                <w:b/>
                <w:bCs/>
              </w:rPr>
              <w:t xml:space="preserve"> </w:t>
            </w:r>
            <w:r>
              <w:rPr>
                <w:rFonts w:eastAsia="Times New Roman" w:cs="Arial"/>
                <w:b/>
                <w:bCs/>
              </w:rPr>
              <w:t>VALORES.</w:t>
            </w:r>
          </w:p>
        </w:tc>
        <w:tc>
          <w:tcPr>
            <w:tcW w:w="481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38" w:type="dxa"/>
            </w:tcMar>
            <w:vAlign w:val="center"/>
          </w:tcPr>
          <w:p w14:paraId="5429025A" wp14:textId="77777777">
            <w:pPr>
              <w:pStyle w:val="Normal"/>
              <w:rPr>
                <w:rFonts w:ascii="Calibri" w:hAnsi="Calibri"/>
              </w:rPr>
            </w:pPr>
            <w:r>
              <w:rPr>
                <w:rFonts w:eastAsia="Calibri" w:cs="Calibri"/>
                <w:b/>
                <w:bCs/>
                <w:szCs w:val="28"/>
              </w:rPr>
              <w:t>UNIDAD 2: SOMOS ÚNICOS.</w:t>
            </w:r>
          </w:p>
        </w:tc>
        <w:tc>
          <w:tcPr>
            <w:tcW w:w="4918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38" w:type="dxa"/>
            </w:tcMar>
            <w:vAlign w:val="center"/>
          </w:tcPr>
          <w:p w14:paraId="761935C5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NOV. - DIC.</w:t>
            </w:r>
          </w:p>
        </w:tc>
      </w:tr>
      <w:tr xmlns:wp14="http://schemas.microsoft.com/office/word/2010/wordml" w:rsidTr="6945FFE7" w14:paraId="2D930A76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21C3BB72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 w:val="28"/>
              </w:rPr>
            </w:pPr>
            <w:r>
              <w:rPr>
                <w:rFonts w:eastAsia="Calibri" w:cs="Calibri"/>
                <w:b/>
              </w:rPr>
              <w:t>CONTENIDOS TRANSVERSALES</w:t>
            </w:r>
          </w:p>
        </w:tc>
      </w:tr>
      <w:tr xmlns:wp14="http://schemas.microsoft.com/office/word/2010/wordml" w:rsidTr="6945FFE7" w14:paraId="79A71C92" wp14:textId="77777777">
        <w:trPr>
          <w:tblHeader w:val="true"/>
          <w:trHeight w:val="671" w:hRule="atLeast"/>
        </w:trPr>
        <w:tc>
          <w:tcPr>
            <w:tcW w:w="364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CD4C3AB" w14:paraId="414860DD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T.I.C.s</w:t>
            </w:r>
          </w:p>
          <w:p w:rsidP="4CD4C3AB" w14:paraId="02915484" wp14:textId="77777777">
            <w:pPr>
              <w:pStyle w:val="Normal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</w:p>
          <w:p w:rsidP="6945FFE7" w14:paraId="5FF2344C" wp14:textId="55CC24E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</w:pPr>
            <w:r w:rsidRPr="6945FFE7" w:rsidR="64D4B8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6945FFE7" w:rsidR="64D4B8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Actividades relacionadas con el tema a través de diferentes  páginas web</w:t>
            </w:r>
            <w:r w:rsidRPr="6945FFE7" w:rsidR="64D4B88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.</w:t>
            </w:r>
          </w:p>
          <w:p w:rsidP="6945FFE7" w14:paraId="7CB33CA5" wp14:textId="10480277">
            <w:pPr>
              <w:pStyle w:val="Normal"/>
              <w:jc w:val="center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9737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-15" w:type="dxa"/>
            </w:tcMar>
            <w:vAlign w:val="center"/>
          </w:tcPr>
          <w:p w:rsidP="4CD4C3AB" w14:paraId="6D2EC0B7" wp14:textId="706D204D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CD4C3AB" w:rsidR="48D5BA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48D5BA87">
              <w:rPr>
                <w:rFonts w:ascii="Arial" w:hAnsi="Arial" w:eastAsia="Times New Roman" w:cs="Arial"/>
                <w:noProof/>
                <w:lang w:val="es-ES"/>
              </w:rPr>
              <w:t xml:space="preserve"> </w:t>
            </w:r>
            <w:bookmarkStart w:name="__DdeLink__904_180542807" w:id="0"/>
            <w:r w:rsidRPr="4CD4C3AB" w:rsidR="4CD4C3AB">
              <w:rPr>
                <w:rFonts w:ascii="Arial" w:hAnsi="Arial" w:cs="Arial"/>
                <w:noProof/>
                <w:lang w:val="es-ES"/>
              </w:rPr>
              <w:t>Comprensión lectora, expresión oral y escrita, comunicación audiovisual, TICS</w:t>
            </w:r>
            <w:bookmarkEnd w:id="0"/>
            <w:r w:rsidRPr="4CD4C3AB" w:rsidR="4CD4C3AB">
              <w:rPr>
                <w:rFonts w:ascii="Arial" w:hAnsi="Arial" w:cs="Arial"/>
                <w:noProof/>
                <w:lang w:val="es-ES"/>
              </w:rPr>
              <w:t xml:space="preserve"> y emprendimiento.</w:t>
            </w:r>
          </w:p>
          <w:p w:rsidP="4CD4C3AB" w14:paraId="17414610" wp14:textId="77777777">
            <w:pPr>
              <w:pStyle w:val="Normal"/>
              <w:rPr>
                <w:rFonts w:cs="Arial"/>
                <w:noProof/>
                <w:lang w:val="es-ES"/>
              </w:rPr>
            </w:pPr>
          </w:p>
        </w:tc>
      </w:tr>
    </w:tbl>
    <w:p w:rsidR="4CD4C3AB" w:rsidRDefault="4CD4C3AB" w14:paraId="15230274" w14:textId="3D828E4C"/>
    <w:p xmlns:wp14="http://schemas.microsoft.com/office/word/2010/wordml" w14:paraId="7DF0CA62" wp14:textId="77777777">
      <w:pPr>
        <w:pStyle w:val="Normal"/>
        <w:rPr/>
      </w:pPr>
      <w:r>
        <w:rPr/>
      </w:r>
    </w:p>
    <w:p xmlns:wp14="http://schemas.microsoft.com/office/word/2010/wordml" w14:paraId="44BA3426" wp14:textId="77777777">
      <w:pPr>
        <w:pStyle w:val="Normal"/>
        <w:rPr/>
      </w:pPr>
      <w:r>
        <w:rPr/>
      </w:r>
    </w:p>
    <w:tbl>
      <w:tblPr>
        <w:tblStyle w:val="Tablaconcuadrcula"/>
        <w:tblW w:w="13378" w:type="dxa"/>
        <w:jc w:val="left"/>
        <w:tblInd w:w="-4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xmlns:wp14="http://schemas.microsoft.com/office/word/2010/wordml" w:rsidTr="4CD4C3AB" w14:paraId="2E55CD97" wp14:textId="77777777">
        <w:trPr>
          <w:tblHeader w:val="true"/>
        </w:trPr>
        <w:tc>
          <w:tcPr>
            <w:tcW w:w="4459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5BDF8206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3º</w:t>
            </w:r>
          </w:p>
          <w:p w14:paraId="233931B6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VALORES.</w:t>
            </w:r>
          </w:p>
        </w:tc>
        <w:tc>
          <w:tcPr>
            <w:tcW w:w="445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38" w:type="dxa"/>
            </w:tcMar>
            <w:vAlign w:val="center"/>
          </w:tcPr>
          <w:p w14:paraId="5D680146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 2: SOMOS ÚNICOS.</w:t>
            </w:r>
          </w:p>
        </w:tc>
        <w:tc>
          <w:tcPr>
            <w:tcW w:w="4460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38" w:type="dxa"/>
            </w:tcMar>
            <w:vAlign w:val="center"/>
          </w:tcPr>
          <w:p w14:paraId="0BB7B176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NOV. - DIC.</w:t>
            </w:r>
          </w:p>
        </w:tc>
      </w:tr>
      <w:tr xmlns:wp14="http://schemas.microsoft.com/office/word/2010/wordml" w:rsidTr="4CD4C3AB" w14:paraId="230334B9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23F7F28D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RECURSOS PARA LA EVALUACIÓN</w:t>
            </w:r>
          </w:p>
        </w:tc>
      </w:tr>
      <w:tr xmlns:wp14="http://schemas.microsoft.com/office/word/2010/wordml" w:rsidTr="4CD4C3AB" w14:paraId="70D9407A" wp14:textId="77777777">
        <w:trPr>
          <w:tblHeader w:val="true"/>
        </w:trPr>
        <w:tc>
          <w:tcPr>
            <w:tcW w:w="4459" w:type="dxa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4CD4C3AB" w14:paraId="2870C2D9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Procedimiento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 xml:space="preserve"> de 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evaluación</w:t>
            </w:r>
          </w:p>
        </w:tc>
        <w:tc>
          <w:tcPr>
            <w:tcW w:w="4459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38" w:type="dxa"/>
            </w:tcMar>
            <w:vAlign w:val="center"/>
          </w:tcPr>
          <w:p w:rsidP="4CD4C3AB" w14:paraId="69EEF7EB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Instrumentos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 xml:space="preserve"> de 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evaluación</w:t>
            </w:r>
          </w:p>
        </w:tc>
        <w:tc>
          <w:tcPr>
            <w:tcW w:w="4460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38" w:type="dxa"/>
            </w:tcMar>
            <w:vAlign w:val="center"/>
          </w:tcPr>
          <w:p w:rsidP="4CD4C3AB" w14:paraId="0FA2F506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 xml:space="preserve">Sistema de 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calificación</w:t>
            </w:r>
          </w:p>
        </w:tc>
      </w:tr>
      <w:tr xmlns:wp14="http://schemas.microsoft.com/office/word/2010/wordml" w:rsidTr="4CD4C3AB" w14:paraId="415B59F8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CD4C3AB" w14:paraId="465A6C8D" wp14:textId="32ECA50E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Arial" w:hAnsi="Arial" w:cs="Arial"/>
                <w:noProof w:val="0"/>
                <w:lang w:val="es-ES"/>
              </w:rPr>
            </w:pPr>
            <w:r w:rsidRPr="4CD4C3AB" w:rsidR="7EDAD5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4CD4C3AB" w:rsidR="7EDAD57B">
              <w:rPr>
                <w:rFonts w:ascii="Arial" w:hAnsi="Arial" w:eastAsia="Times New Roman" w:cs="Arial"/>
                <w:noProof w:val="0"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Observación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directa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 xml:space="preserve"> del 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trabajo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diario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.</w:t>
            </w:r>
          </w:p>
          <w:p w:rsidP="4CD4C3AB" w14:paraId="4440D9FC" wp14:textId="49C3ED3E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Calibri" w:hAnsi="Calibri" w:eastAsia="Calibri" w:cs=""/>
                <w:noProof w:val="0"/>
                <w:color w:val="00000A"/>
                <w:sz w:val="24"/>
                <w:szCs w:val="24"/>
                <w:lang w:val="es-ES"/>
              </w:rPr>
            </w:pPr>
          </w:p>
          <w:p w:rsidP="4CD4C3AB" w14:paraId="619FA26A" wp14:textId="115F8EE4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Arial" w:hAnsi="Arial" w:cs="Arial"/>
                <w:noProof w:val="0"/>
                <w:lang w:val="es-ES"/>
              </w:rPr>
            </w:pPr>
            <w:r w:rsidRPr="4CD4C3AB" w:rsidR="60667B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4CD4C3AB" w:rsidR="60667BED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Análisis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 xml:space="preserve"> y 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valoración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 xml:space="preserve"> de 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tareas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especialmente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creadas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 xml:space="preserve"> para la 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evaluación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.</w:t>
            </w:r>
          </w:p>
          <w:p w:rsidP="4CD4C3AB" w14:paraId="35732BDF" wp14:textId="62E4C304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 w:val="0"/>
                <w:color w:val="00000A"/>
                <w:sz w:val="24"/>
                <w:szCs w:val="24"/>
                <w:lang w:val="es-ES"/>
              </w:rPr>
            </w:pPr>
          </w:p>
          <w:p w:rsidP="4CD4C3AB" w14:paraId="45718C74" wp14:textId="6EE318DF">
            <w:pPr>
              <w:pStyle w:val="Normal"/>
              <w:spacing w:line="240" w:lineRule="auto"/>
              <w:ind w:left="0"/>
              <w:rPr>
                <w:rFonts w:ascii="Calibri" w:hAnsi="Calibri" w:eastAsia="Calibri" w:cs=""/>
                <w:noProof w:val="0"/>
                <w:color w:val="00000A"/>
                <w:sz w:val="24"/>
                <w:szCs w:val="24"/>
                <w:lang w:val="es-ES"/>
              </w:rPr>
            </w:pPr>
            <w:r w:rsidRPr="4CD4C3AB" w:rsidR="248346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4CD4C3AB" w:rsidR="24834654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Valoración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cuantitativa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 xml:space="preserve"> del 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>avance</w:t>
            </w:r>
            <w:r w:rsidRPr="4CD4C3AB" w:rsidR="4CD4C3AB">
              <w:rPr>
                <w:rFonts w:ascii="Arial" w:hAnsi="Arial" w:cs="Arial"/>
                <w:noProof w:val="0"/>
                <w:lang w:val="es-ES"/>
              </w:rPr>
              <w:t xml:space="preserve"> individual.</w:t>
            </w:r>
          </w:p>
          <w:p w14:paraId="175D53C2" wp14:textId="77777777">
            <w:pPr>
              <w:pStyle w:val="Normal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 w14:paraId="7DB1D1D4" wp14:textId="77777777">
            <w:pPr>
              <w:pStyle w:val="Normal"/>
              <w:spacing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:rsidP="4CD4C3AB" w14:paraId="15337584" wp14:textId="47A9CEB6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Arial" w:hAnsi="Arial" w:cs="Arial"/>
                <w:noProof/>
                <w:lang w:val="es-ES"/>
              </w:rPr>
            </w:pPr>
            <w:r w:rsidRPr="4CD4C3AB" w:rsidR="2AE593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2AE5931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Observación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directa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 xml:space="preserve"> del 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alumno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.</w:t>
            </w:r>
          </w:p>
          <w:p w:rsidP="4CD4C3AB" w14:paraId="42C9E9E0" wp14:textId="55D092EE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4CD4C3AB" w14:paraId="3725F2A9" wp14:textId="73CB0030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Arial" w:hAnsi="Arial" w:cs="Arial"/>
                <w:noProof/>
                <w:lang w:val="es-ES"/>
              </w:rPr>
            </w:pPr>
            <w:r w:rsidRPr="4CD4C3AB" w:rsidR="3293B8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3293B87E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Rúbrica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 xml:space="preserve"> de la 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unidad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.</w:t>
            </w:r>
          </w:p>
          <w:p w:rsidP="4CD4C3AB" w14:paraId="3823CE97" wp14:textId="193A2322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4CD4C3AB" w14:paraId="09EEA399" wp14:textId="4DFA3421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Arial" w:hAnsi="Arial" w:cs="Arial"/>
                <w:noProof/>
                <w:lang w:val="es-ES"/>
              </w:rPr>
            </w:pPr>
            <w:r w:rsidRPr="4CD4C3AB" w:rsidR="00E2A9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Prueba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 xml:space="preserve"> de 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evaluación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 xml:space="preserve"> por 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competencias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correspondientes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 xml:space="preserve"> a la 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unidad</w:t>
            </w:r>
            <w:r w:rsidRPr="4CD4C3AB" w:rsidR="77F73D53">
              <w:rPr>
                <w:rFonts w:ascii="Arial" w:hAnsi="Arial" w:cs="Arial"/>
                <w:noProof/>
                <w:lang w:val="es-ES"/>
              </w:rPr>
              <w:t>.</w:t>
            </w:r>
          </w:p>
          <w:p w:rsidR="4CD4C3AB" w:rsidP="4CD4C3AB" w:rsidRDefault="4CD4C3AB" w14:paraId="2A5FB01A" w14:textId="51143C8D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4CD4C3AB" w14:paraId="74655C74" wp14:textId="4C6FC55B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Arial" w:hAnsi="Arial" w:cs="Arial"/>
                <w:noProof/>
                <w:lang w:val="es-ES"/>
              </w:rPr>
            </w:pPr>
            <w:r w:rsidRPr="4CD4C3AB" w:rsidR="77F73D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77F73D53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Proyectos personales.</w:t>
            </w:r>
          </w:p>
          <w:p w:rsidR="4CD4C3AB" w:rsidP="4CD4C3AB" w:rsidRDefault="4CD4C3AB" w14:paraId="2D6F5D73" w14:textId="514401AA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4CD4C3AB" w14:paraId="0841E4F5" wp14:textId="7A4B5265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4CD4C3AB" w:rsidR="41100C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41100C38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CD4C3AB" w:rsidR="4CD4C3AB">
              <w:rPr>
                <w:rFonts w:ascii="Arial" w:hAnsi="Arial" w:cs="Arial"/>
                <w:noProof/>
                <w:lang w:val="es-ES"/>
              </w:rPr>
              <w:t>Proyectos grupales.</w:t>
            </w:r>
          </w:p>
        </w:tc>
        <w:tc>
          <w:tcPr>
            <w:tcW w:w="446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P="4CD4C3AB" w14:paraId="3A4DB87A" wp14:textId="77777777">
            <w:pPr>
              <w:pStyle w:val="Normal"/>
              <w:rPr>
                <w:rFonts w:cs="Calibri"/>
                <w:b w:val="1"/>
                <w:b/>
                <w:bCs w:val="1"/>
                <w:noProof/>
                <w:lang w:val="es-ES"/>
              </w:rPr>
            </w:pP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Cualificación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cualitativa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:</w:t>
            </w:r>
          </w:p>
          <w:p w:rsidR="4CD4C3AB" w:rsidP="4CD4C3AB" w:rsidRDefault="4CD4C3AB" w14:paraId="28321301" w14:textId="7B59A2DB">
            <w:pPr>
              <w:pStyle w:val="Normal"/>
              <w:rPr>
                <w:rFonts w:ascii="Calibri" w:hAnsi="Calibri" w:eastAsia="Calibri" w:cs="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</w:p>
          <w:p w:rsidP="4CD4C3AB" w14:paraId="36FB2FDD" wp14:textId="2977D98A">
            <w:pPr>
              <w:pStyle w:val="Normal"/>
              <w:rPr>
                <w:rFonts w:ascii="Arial" w:hAnsi="Arial" w:cs="Arial"/>
                <w:b/>
                <w:noProof/>
                <w:lang w:val="es-ES"/>
              </w:rPr>
            </w:pPr>
            <w:r w:rsidRPr="4CD4C3AB" w:rsidR="7214D9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4CD4C3AB" w:rsidR="7214D911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CD4C3AB" w:rsidR="335D8A3A">
              <w:rPr>
                <w:rFonts w:ascii="Arial" w:hAnsi="Arial" w:cs="Arial"/>
                <w:noProof/>
                <w:lang w:val="es-ES"/>
              </w:rPr>
              <w:t>La calificación máxima de la prueba de control y de las evaluaciones será de 10 puntos.</w:t>
            </w:r>
          </w:p>
        </w:tc>
      </w:tr>
      <w:tr xmlns:wp14="http://schemas.microsoft.com/office/word/2010/wordml" w:rsidTr="4CD4C3AB" w14:paraId="1058617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7B186A81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4F24943C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P="4CD4C3AB" w14:paraId="029CCAF2" wp14:textId="77777777">
            <w:pPr>
              <w:pStyle w:val="Normal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Cualificación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cuantitativa</w:t>
            </w:r>
            <w:r w:rsidRPr="4CD4C3AB" w:rsidR="4CD4C3AB">
              <w:rPr>
                <w:rFonts w:cs="Calibri"/>
                <w:b w:val="1"/>
                <w:bCs w:val="1"/>
                <w:noProof/>
                <w:lang w:val="es-ES"/>
              </w:rPr>
              <w:t>:</w:t>
            </w:r>
          </w:p>
        </w:tc>
      </w:tr>
      <w:tr xmlns:wp14="http://schemas.microsoft.com/office/word/2010/wordml" w:rsidTr="4CD4C3AB" w14:paraId="2BED241B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6AD9664E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6BF7610E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P="4CD4C3AB" w14:paraId="436FD2A1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4CD4C3AB" w:rsidR="4CD4C3AB">
              <w:rPr>
                <w:rFonts w:cs="Calibri"/>
                <w:noProof/>
                <w:u w:val="single"/>
                <w:lang w:val="es-ES"/>
              </w:rPr>
              <w:t xml:space="preserve">60% 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>pruebas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 xml:space="preserve"> 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>escritas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>orales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>.</w:t>
            </w:r>
          </w:p>
        </w:tc>
      </w:tr>
      <w:tr xmlns:wp14="http://schemas.microsoft.com/office/word/2010/wordml" w:rsidTr="4CD4C3AB" w14:paraId="25DC539F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63E83F18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6FBAD364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5DC4596E" wp14:textId="77777777">
            <w:pPr>
              <w:pStyle w:val="Normal"/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4CD4C3AB" w14:paraId="71E9947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1413D853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2A7A9836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47CE7A2C" wp14:textId="77777777">
            <w:pPr>
              <w:pStyle w:val="Normal"/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4CD4C3AB" w14:paraId="035D8DB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2C7DA92C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3F904CCB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P="4CD4C3AB" w14:paraId="71A1BB39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4CD4C3AB" w:rsidR="4CD4C3AB">
              <w:rPr>
                <w:rFonts w:cs="Calibri"/>
                <w:noProof/>
                <w:u w:val="single"/>
                <w:lang w:val="es-ES"/>
              </w:rPr>
              <w:t xml:space="preserve">20% 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>participación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 xml:space="preserve">, 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>esfuerzo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>atención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>.</w:t>
            </w:r>
          </w:p>
          <w:p w:rsidP="4CD4C3AB" w14:paraId="1CA78486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4CD4C3AB" w:rsidR="4CD4C3AB">
              <w:rPr>
                <w:rFonts w:cs="Calibri"/>
                <w:noProof/>
                <w:lang w:val="es-ES"/>
              </w:rPr>
              <w:t xml:space="preserve">5% </w:t>
            </w:r>
            <w:r w:rsidRPr="4CD4C3AB" w:rsidR="4CD4C3AB">
              <w:rPr>
                <w:rFonts w:cs="Calibri"/>
                <w:noProof/>
                <w:lang w:val="es-ES"/>
              </w:rPr>
              <w:t>Actitud</w:t>
            </w:r>
            <w:r w:rsidRPr="4CD4C3AB" w:rsidR="4CD4C3AB">
              <w:rPr>
                <w:rFonts w:cs="Calibri"/>
                <w:noProof/>
                <w:lang w:val="es-ES"/>
              </w:rPr>
              <w:t xml:space="preserve"> de </w:t>
            </w:r>
            <w:r w:rsidRPr="4CD4C3AB" w:rsidR="4CD4C3AB">
              <w:rPr>
                <w:rFonts w:cs="Calibri"/>
                <w:noProof/>
                <w:lang w:val="es-ES"/>
              </w:rPr>
              <w:t>escucha</w:t>
            </w:r>
            <w:r w:rsidRPr="4CD4C3AB" w:rsidR="4CD4C3AB">
              <w:rPr>
                <w:rFonts w:cs="Calibri"/>
                <w:noProof/>
                <w:lang w:val="es-ES"/>
              </w:rPr>
              <w:t>.</w:t>
            </w:r>
          </w:p>
          <w:p w:rsidP="4CD4C3AB" w14:paraId="6C23F337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4CD4C3AB" w:rsidR="4CD4C3AB">
              <w:rPr>
                <w:rFonts w:cs="Calibri"/>
                <w:noProof/>
                <w:lang w:val="es-ES"/>
              </w:rPr>
              <w:t xml:space="preserve">5% </w:t>
            </w:r>
            <w:r w:rsidRPr="4CD4C3AB" w:rsidR="4CD4C3AB">
              <w:rPr>
                <w:rFonts w:cs="Calibri"/>
                <w:noProof/>
                <w:lang w:val="es-ES"/>
              </w:rPr>
              <w:t>Participación</w:t>
            </w:r>
            <w:r w:rsidRPr="4CD4C3AB" w:rsidR="4CD4C3AB">
              <w:rPr>
                <w:rFonts w:cs="Calibri"/>
                <w:noProof/>
                <w:lang w:val="es-ES"/>
              </w:rPr>
              <w:t xml:space="preserve"> </w:t>
            </w:r>
            <w:r w:rsidRPr="4CD4C3AB" w:rsidR="4CD4C3AB">
              <w:rPr>
                <w:rFonts w:cs="Calibri"/>
                <w:noProof/>
                <w:lang w:val="es-ES"/>
              </w:rPr>
              <w:t>en</w:t>
            </w:r>
            <w:r w:rsidRPr="4CD4C3AB" w:rsidR="4CD4C3AB">
              <w:rPr>
                <w:rFonts w:cs="Calibri"/>
                <w:noProof/>
                <w:lang w:val="es-ES"/>
              </w:rPr>
              <w:t xml:space="preserve"> las </w:t>
            </w:r>
            <w:r w:rsidRPr="4CD4C3AB" w:rsidR="4CD4C3AB">
              <w:rPr>
                <w:rFonts w:cs="Calibri"/>
                <w:noProof/>
                <w:lang w:val="es-ES"/>
              </w:rPr>
              <w:t>actividades</w:t>
            </w:r>
            <w:r w:rsidRPr="4CD4C3AB" w:rsidR="4CD4C3AB">
              <w:rPr>
                <w:rFonts w:cs="Calibri"/>
                <w:noProof/>
                <w:lang w:val="es-ES"/>
              </w:rPr>
              <w:t xml:space="preserve"> del aula.</w:t>
            </w:r>
          </w:p>
          <w:p w:rsidP="4CD4C3AB" w14:paraId="0C12E81B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4CD4C3AB" w:rsidR="4CD4C3AB">
              <w:rPr>
                <w:rFonts w:cs="Calibri"/>
                <w:noProof/>
                <w:lang w:val="es-ES"/>
              </w:rPr>
              <w:t xml:space="preserve">5% </w:t>
            </w:r>
            <w:r w:rsidRPr="4CD4C3AB" w:rsidR="4CD4C3AB">
              <w:rPr>
                <w:rFonts w:cs="Calibri"/>
                <w:noProof/>
                <w:lang w:val="es-ES"/>
              </w:rPr>
              <w:t>Interés</w:t>
            </w:r>
            <w:r w:rsidRPr="4CD4C3AB" w:rsidR="4CD4C3AB">
              <w:rPr>
                <w:rFonts w:cs="Calibri"/>
                <w:noProof/>
                <w:lang w:val="es-ES"/>
              </w:rPr>
              <w:t xml:space="preserve"> y </w:t>
            </w:r>
            <w:r w:rsidRPr="4CD4C3AB" w:rsidR="4CD4C3AB">
              <w:rPr>
                <w:rFonts w:cs="Calibri"/>
                <w:noProof/>
                <w:lang w:val="es-ES"/>
              </w:rPr>
              <w:t>predisposición</w:t>
            </w:r>
            <w:r w:rsidRPr="4CD4C3AB" w:rsidR="4CD4C3AB">
              <w:rPr>
                <w:rFonts w:cs="Calibri"/>
                <w:noProof/>
                <w:lang w:val="es-ES"/>
              </w:rPr>
              <w:t>.</w:t>
            </w:r>
          </w:p>
          <w:p w:rsidP="4CD4C3AB" w14:paraId="126BCE09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4CD4C3AB" w:rsidR="4CD4C3AB">
              <w:rPr>
                <w:rFonts w:cs="Calibri"/>
                <w:noProof/>
                <w:lang w:val="es-ES"/>
              </w:rPr>
              <w:t xml:space="preserve">5% Trae </w:t>
            </w:r>
            <w:r w:rsidRPr="4CD4C3AB" w:rsidR="4CD4C3AB">
              <w:rPr>
                <w:rFonts w:cs="Calibri"/>
                <w:noProof/>
                <w:lang w:val="es-ES"/>
              </w:rPr>
              <w:t>el</w:t>
            </w:r>
            <w:r w:rsidRPr="4CD4C3AB" w:rsidR="4CD4C3AB">
              <w:rPr>
                <w:rFonts w:cs="Calibri"/>
                <w:noProof/>
                <w:lang w:val="es-ES"/>
              </w:rPr>
              <w:t xml:space="preserve"> material </w:t>
            </w:r>
            <w:r w:rsidRPr="4CD4C3AB" w:rsidR="4CD4C3AB">
              <w:rPr>
                <w:rFonts w:cs="Calibri"/>
                <w:noProof/>
                <w:lang w:val="es-ES"/>
              </w:rPr>
              <w:t>necesario</w:t>
            </w:r>
            <w:r w:rsidRPr="4CD4C3AB" w:rsidR="4CD4C3AB">
              <w:rPr>
                <w:rFonts w:cs="Calibri"/>
                <w:noProof/>
                <w:lang w:val="es-ES"/>
              </w:rPr>
              <w:t>.</w:t>
            </w:r>
          </w:p>
          <w:p w:rsidP="4CD4C3AB" w14:paraId="040360B8" wp14:textId="77777777">
            <w:pPr>
              <w:pStyle w:val="Normal"/>
              <w:ind w:firstLine="579"/>
              <w:rPr>
                <w:rFonts w:ascii="Calibri" w:hAnsi="Calibri" w:cs="Calibri"/>
                <w:noProof/>
                <w:lang w:val="es-ES"/>
              </w:rPr>
            </w:pPr>
          </w:p>
        </w:tc>
      </w:tr>
      <w:tr xmlns:wp14="http://schemas.microsoft.com/office/word/2010/wordml" w:rsidTr="4CD4C3AB" w14:paraId="17A1CA98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1A55251A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4F6D2C48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31F27C88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4CD4C3AB" w14:paraId="79B88F8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145C11DD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6B40E7A7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3FFF7D4A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4CD4C3AB" w14:paraId="287B69A3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63A0829D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39CA8924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1BB6F150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4CD4C3AB" w14:paraId="04338875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2CCB938B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796B98D5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344BE600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4CD4C3AB" w14:paraId="7EE3B4B9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17D63EA2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52E608EF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074E47F7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4CD4C3AB" w14:paraId="4A852BA6" wp14:textId="77777777">
        <w:trPr>
          <w:trHeight w:val="7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1299FC03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53508331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4C694B97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4CD4C3AB" w14:paraId="54E458B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5EB26D91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3BC8F9AD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P="4CD4C3AB" w14:paraId="080B1F43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4CD4C3AB" w:rsidR="4CD4C3AB">
              <w:rPr>
                <w:rFonts w:cs="Calibri"/>
                <w:noProof/>
                <w:u w:val="single"/>
                <w:lang w:val="es-ES"/>
              </w:rPr>
              <w:t xml:space="preserve">20% 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>trabajo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 xml:space="preserve"> 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>diario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 xml:space="preserve">, 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>cuadernos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>fichas</w:t>
            </w:r>
            <w:r w:rsidRPr="4CD4C3AB" w:rsidR="4CD4C3AB">
              <w:rPr>
                <w:rFonts w:cs="Calibri"/>
                <w:noProof/>
                <w:u w:val="single"/>
                <w:lang w:val="es-ES"/>
              </w:rPr>
              <w:t>.</w:t>
            </w:r>
          </w:p>
          <w:p w:rsidP="4CD4C3AB" w14:paraId="6B3DEB8A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4CD4C3AB" w:rsidR="4CD4C3AB">
              <w:rPr>
                <w:rFonts w:cs="Calibri"/>
                <w:noProof/>
                <w:lang w:val="es-ES"/>
              </w:rPr>
              <w:t xml:space="preserve">10% Trae a </w:t>
            </w:r>
            <w:r w:rsidRPr="4CD4C3AB" w:rsidR="4CD4C3AB">
              <w:rPr>
                <w:rFonts w:cs="Calibri"/>
                <w:noProof/>
                <w:lang w:val="es-ES"/>
              </w:rPr>
              <w:t>clase</w:t>
            </w:r>
            <w:r w:rsidRPr="4CD4C3AB" w:rsidR="4CD4C3AB">
              <w:rPr>
                <w:rFonts w:cs="Calibri"/>
                <w:noProof/>
                <w:lang w:val="es-ES"/>
              </w:rPr>
              <w:t xml:space="preserve"> </w:t>
            </w:r>
            <w:r w:rsidRPr="4CD4C3AB" w:rsidR="4CD4C3AB">
              <w:rPr>
                <w:rFonts w:cs="Calibri"/>
                <w:noProof/>
                <w:lang w:val="es-ES"/>
              </w:rPr>
              <w:t>el</w:t>
            </w:r>
            <w:r w:rsidRPr="4CD4C3AB" w:rsidR="4CD4C3AB">
              <w:rPr>
                <w:rFonts w:cs="Calibri"/>
                <w:noProof/>
                <w:lang w:val="es-ES"/>
              </w:rPr>
              <w:t xml:space="preserve"> </w:t>
            </w:r>
            <w:r w:rsidRPr="4CD4C3AB" w:rsidR="4CD4C3AB">
              <w:rPr>
                <w:rFonts w:cs="Calibri"/>
                <w:noProof/>
                <w:lang w:val="es-ES"/>
              </w:rPr>
              <w:t>trabajo</w:t>
            </w:r>
            <w:r w:rsidRPr="4CD4C3AB" w:rsidR="4CD4C3AB">
              <w:rPr>
                <w:rFonts w:cs="Calibri"/>
                <w:noProof/>
                <w:lang w:val="es-ES"/>
              </w:rPr>
              <w:t xml:space="preserve"> </w:t>
            </w:r>
            <w:r w:rsidRPr="4CD4C3AB" w:rsidR="4CD4C3AB">
              <w:rPr>
                <w:rFonts w:cs="Calibri"/>
                <w:noProof/>
                <w:lang w:val="es-ES"/>
              </w:rPr>
              <w:t>pedido</w:t>
            </w:r>
            <w:r w:rsidRPr="4CD4C3AB" w:rsidR="4CD4C3AB">
              <w:rPr>
                <w:rFonts w:cs="Calibri"/>
                <w:noProof/>
                <w:lang w:val="es-ES"/>
              </w:rPr>
              <w:t>.</w:t>
            </w:r>
          </w:p>
          <w:p w:rsidP="4CD4C3AB" w14:paraId="026EDA66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4CD4C3AB" w:rsidR="4CD4C3AB">
              <w:rPr>
                <w:rFonts w:cs="Calibri"/>
                <w:noProof/>
                <w:lang w:val="es-ES"/>
              </w:rPr>
              <w:t xml:space="preserve">10% Presentación, </w:t>
            </w:r>
            <w:r w:rsidRPr="4CD4C3AB" w:rsidR="4CD4C3AB">
              <w:rPr>
                <w:rFonts w:cs="Calibri"/>
                <w:noProof/>
                <w:lang w:val="es-ES"/>
              </w:rPr>
              <w:t>orden</w:t>
            </w:r>
            <w:r w:rsidRPr="4CD4C3AB" w:rsidR="4CD4C3AB">
              <w:rPr>
                <w:rFonts w:cs="Calibri"/>
                <w:noProof/>
                <w:lang w:val="es-ES"/>
              </w:rPr>
              <w:t xml:space="preserve">, </w:t>
            </w:r>
            <w:r w:rsidRPr="4CD4C3AB" w:rsidR="4CD4C3AB">
              <w:rPr>
                <w:rFonts w:cs="Calibri"/>
                <w:noProof/>
                <w:lang w:val="es-ES"/>
              </w:rPr>
              <w:t>limpieza</w:t>
            </w:r>
            <w:r w:rsidRPr="4CD4C3AB" w:rsidR="4CD4C3AB">
              <w:rPr>
                <w:rFonts w:cs="Calibri"/>
                <w:noProof/>
                <w:lang w:val="es-ES"/>
              </w:rPr>
              <w:t xml:space="preserve"> y </w:t>
            </w:r>
            <w:r w:rsidRPr="4CD4C3AB" w:rsidR="4CD4C3AB">
              <w:rPr>
                <w:rFonts w:cs="Calibri"/>
                <w:noProof/>
                <w:lang w:val="es-ES"/>
              </w:rPr>
              <w:t>corrección</w:t>
            </w:r>
            <w:r w:rsidRPr="4CD4C3AB" w:rsidR="4CD4C3AB">
              <w:rPr>
                <w:rFonts w:cs="Calibri"/>
                <w:noProof/>
                <w:lang w:val="es-ES"/>
              </w:rPr>
              <w:t xml:space="preserve"> del </w:t>
            </w:r>
            <w:r w:rsidRPr="4CD4C3AB" w:rsidR="4CD4C3AB">
              <w:rPr>
                <w:rFonts w:cs="Calibri"/>
                <w:noProof/>
                <w:lang w:val="es-ES"/>
              </w:rPr>
              <w:t>trabajo</w:t>
            </w:r>
            <w:r w:rsidRPr="4CD4C3AB" w:rsidR="4CD4C3AB">
              <w:rPr>
                <w:rFonts w:cs="Calibri"/>
                <w:noProof/>
                <w:lang w:val="es-ES"/>
              </w:rPr>
              <w:t xml:space="preserve"> </w:t>
            </w:r>
            <w:r w:rsidRPr="4CD4C3AB" w:rsidR="4CD4C3AB">
              <w:rPr>
                <w:rFonts w:cs="Calibri"/>
                <w:noProof/>
                <w:lang w:val="es-ES"/>
              </w:rPr>
              <w:t>pedido</w:t>
            </w:r>
            <w:r w:rsidRPr="4CD4C3AB" w:rsidR="4CD4C3AB">
              <w:rPr>
                <w:rFonts w:cs="Calibri"/>
                <w:noProof/>
                <w:lang w:val="es-ES"/>
              </w:rPr>
              <w:t>.</w:t>
            </w:r>
          </w:p>
          <w:p w:rsidP="4CD4C3AB" w14:paraId="18D160CB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</w:tr>
      <w:tr xmlns:wp14="http://schemas.microsoft.com/office/word/2010/wordml" w:rsidTr="4CD4C3AB" w14:paraId="61AC30FB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26B1A375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211FC6EA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764ED501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4CD4C3AB" w14:paraId="0AB93745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49635555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17A53FC6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1CDEAE01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4CD4C3AB" w14:paraId="50F07069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2FF85D32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1E954643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627AA0AC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4CD4C3AB" w14:paraId="5A7AF15D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06686FEF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401A7268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752F30A4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4CD4C3AB" w14:paraId="597BC13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3048BA75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3793568E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38" w:type="dxa"/>
            </w:tcMar>
            <w:vAlign w:val="center"/>
          </w:tcPr>
          <w:p w:rsidP="4CD4C3AB" w14:paraId="43772E14" wp14:textId="77777777">
            <w:pPr>
              <w:pStyle w:val="Normal"/>
              <w:ind w:firstLine="579"/>
              <w:rPr>
                <w:rFonts w:ascii="Cambria" w:hAnsi="Cambria" w:cs="Arial Hebrew Scholar"/>
                <w:noProof/>
                <w:lang w:val="es-ES"/>
              </w:rPr>
            </w:pP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 xml:space="preserve">Para 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>poder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 xml:space="preserve"> 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>hacer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 xml:space="preserve"> la media hay que 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>sacar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 xml:space="preserve"> 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>mínimo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 xml:space="preserve"> un 4,5 (de media) 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>sobre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 xml:space="preserve"> 10 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>en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 xml:space="preserve"> los 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>exámenes</w:t>
            </w:r>
            <w:r w:rsidRPr="4CD4C3AB" w:rsidR="4CD4C3AB">
              <w:rPr>
                <w:rFonts w:ascii="Cambria" w:hAnsi="Cambria" w:cs="Arial Hebrew Scholar"/>
                <w:noProof/>
                <w:lang w:val="es-ES"/>
              </w:rPr>
              <w:t>.</w:t>
            </w:r>
          </w:p>
        </w:tc>
      </w:tr>
      <w:tr xmlns:wp14="http://schemas.microsoft.com/office/word/2010/wordml" w:rsidTr="4CD4C3AB" w14:paraId="081CEB47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54D4AFED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0FBA7733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506B019F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4CD4C3AB" w14:paraId="4F7836D1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24" w:space="0"/>
              <w:right w:val="single" w:color="8064A2" w:sz="8" w:space="0"/>
              <w:insideH w:val="single" w:color="8064A2" w:sz="24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478D7399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24" w:space="0"/>
              <w:right w:val="single" w:color="8064A2" w:sz="8" w:space="0"/>
              <w:insideH w:val="single" w:color="8064A2" w:sz="24" w:space="0"/>
              <w:insideV w:val="single" w:color="8064A2" w:sz="8" w:space="0"/>
            </w:tcBorders>
            <w:shd w:val="clear" w:color="auto" w:fill="auto"/>
            <w:tcMar>
              <w:left w:w="38" w:type="dxa"/>
            </w:tcMar>
            <w:vAlign w:val="center"/>
          </w:tcPr>
          <w:p w14:paraId="1AB2B8F9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24" w:space="0"/>
              <w:insideV w:val="single" w:color="8064A2" w:sz="24" w:space="0"/>
            </w:tcBorders>
            <w:tcMar>
              <w:left w:w="38" w:type="dxa"/>
            </w:tcMar>
            <w:vAlign w:val="center"/>
          </w:tcPr>
          <w:p w14:paraId="3FBF0C5E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</w:tbl>
    <w:p w:rsidR="1A5E37D0" w:rsidP="1A5E37D0" w:rsidRDefault="1A5E37D0" w14:paraId="6B6418E8" w14:textId="5FCBA1E2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378" w:type="dxa"/>
        <w:jc w:val="left"/>
        <w:tblInd w:w="-45" w:type="dxa"/>
        <w:tblCellMar>
          <w:top w:w="0" w:type="dxa"/>
          <w:left w:w="-30" w:type="dxa"/>
          <w:bottom w:w="0" w:type="dxa"/>
          <w:right w:w="108" w:type="dxa"/>
        </w:tblCellMar>
        <w:tblLook w:val="04a0"/>
      </w:tblPr>
      <w:tblGrid>
        <w:gridCol w:w="3237"/>
        <w:gridCol w:w="4819"/>
        <w:gridCol w:w="5322"/>
      </w:tblGrid>
      <w:tr xmlns:wp14="http://schemas.microsoft.com/office/word/2010/wordml" w:rsidTr="1A5E37D0" w14:paraId="38C36EB2" wp14:textId="77777777">
        <w:trPr>
          <w:tblHeader w:val="true"/>
        </w:trPr>
        <w:tc>
          <w:tcPr>
            <w:tcW w:w="3237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0E66E65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3º</w:t>
            </w:r>
          </w:p>
          <w:p w14:paraId="14965E0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VALORES.</w:t>
            </w:r>
          </w:p>
        </w:tc>
        <w:tc>
          <w:tcPr>
            <w:tcW w:w="481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38" w:type="dxa"/>
            </w:tcMar>
            <w:vAlign w:val="center"/>
          </w:tcPr>
          <w:p w14:paraId="1777FCD6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 2: SOMOS ÚNICOS.</w:t>
            </w:r>
          </w:p>
        </w:tc>
        <w:tc>
          <w:tcPr>
            <w:tcW w:w="5322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38" w:type="dxa"/>
            </w:tcMar>
            <w:vAlign w:val="center"/>
          </w:tcPr>
          <w:p w14:paraId="1116445E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NOV. - DIC.</w:t>
            </w:r>
          </w:p>
        </w:tc>
      </w:tr>
      <w:tr xmlns:wp14="http://schemas.microsoft.com/office/word/2010/wordml" w:rsidTr="1A5E37D0" w14:paraId="267C0B87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3294B232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 w:val="28"/>
              </w:rPr>
            </w:pPr>
            <w:r>
              <w:rPr>
                <w:rFonts w:eastAsia="Calibri" w:cs="Calibri"/>
                <w:b/>
              </w:rPr>
              <w:t>ATENCIÓN A LA DIVERSIDAD</w:t>
            </w:r>
          </w:p>
        </w:tc>
      </w:tr>
      <w:tr xmlns:wp14="http://schemas.microsoft.com/office/word/2010/wordml" w:rsidTr="1A5E37D0" w14:paraId="11AF668F" wp14:textId="77777777">
        <w:trPr>
          <w:tblHeader w:val="true"/>
          <w:trHeight w:val="794" w:hRule="atLeast"/>
        </w:trPr>
        <w:tc>
          <w:tcPr>
            <w:tcW w:w="13378" w:type="dxa"/>
            <w:gridSpan w:val="3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1A5E37D0" w14:paraId="2F1F32AB" wp14:textId="3188415C">
            <w:pPr>
              <w:pStyle w:val="Normal"/>
              <w:spacing w:before="0" w:after="200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</w:p>
          <w:p w:rsidP="1A5E37D0" w14:paraId="7CCEFF8E" wp14:textId="12136FBE">
            <w:pPr>
              <w:pStyle w:val="ListParagraph"/>
              <w:numPr>
                <w:ilvl w:val="0"/>
                <w:numId w:val="16"/>
              </w:numPr>
              <w:spacing w:before="0" w:after="200" w:line="240" w:lineRule="auto"/>
              <w:ind/>
              <w:contextualSpacing/>
              <w:jc w:val="left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1A5E37D0" w:rsidR="4C505C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Actividades de refuerzo y ampliación tanto para los niños con dificultades como al resto. Organización flexible del aula y la presencia de alumnos ayudantes para atender a los diversos ritmos de aprendizaje.</w:t>
            </w:r>
          </w:p>
          <w:p w:rsidP="1A5E37D0" w14:paraId="2E780729" wp14:textId="302D3808">
            <w:pPr>
              <w:pStyle w:val="Normal"/>
              <w:spacing w:before="0" w:after="200" w:line="240" w:lineRule="auto"/>
              <w:ind w:left="0"/>
              <w:contextualSpacing/>
              <w:jc w:val="left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</w:p>
        </w:tc>
      </w:tr>
    </w:tbl>
    <w:p xmlns:wp14="http://schemas.microsoft.com/office/word/2010/wordml" w14:paraId="7118DC78" wp14:textId="77777777">
      <w:pPr>
        <w:pStyle w:val="Normal"/>
        <w:rPr/>
      </w:pPr>
      <w:r>
        <w:rPr/>
      </w:r>
    </w:p>
    <w:sectPr>
      <w:type w:val="nextPage"/>
      <w:pgSz w:w="16838" w:h="11906" w:orient="landscape"/>
      <w:pgMar w:top="1417" w:right="1701" w:bottom="1417" w:left="1701" w:header="0" w:footer="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 Hebrew Scholar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  <w:rFonts w:cs="Wingdings"/>
        <w:color w:val="0084D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  <w:rFonts w:cs="Wingdings"/>
      </w:rPr>
    </w:lvl>
  </w:abstractNum>
  <w:abstractNum w:abstractNumId="4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7"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90"/>
  <w:trackRevisions w:val="false"/>
  <w:defaultTabStop w:val="708"/>
  <w:compat/>
  <w:rsids>
    <w:rsidRoot w:val="038BD5F9"/>
    <w:rsid w:val="00E2A9AE"/>
    <w:rsid w:val="0133CAF8"/>
    <w:rsid w:val="02E65A43"/>
    <w:rsid w:val="03313BDF"/>
    <w:rsid w:val="038BD5F9"/>
    <w:rsid w:val="03B33DAE"/>
    <w:rsid w:val="04502C77"/>
    <w:rsid w:val="045535B8"/>
    <w:rsid w:val="048A182A"/>
    <w:rsid w:val="0492421E"/>
    <w:rsid w:val="04C46A1C"/>
    <w:rsid w:val="05656FA3"/>
    <w:rsid w:val="05864965"/>
    <w:rsid w:val="061DFB05"/>
    <w:rsid w:val="07DB1DB7"/>
    <w:rsid w:val="07E30B3D"/>
    <w:rsid w:val="07FBCBD6"/>
    <w:rsid w:val="07FE3F8F"/>
    <w:rsid w:val="082FF09A"/>
    <w:rsid w:val="09309461"/>
    <w:rsid w:val="0931C256"/>
    <w:rsid w:val="0936AA2C"/>
    <w:rsid w:val="0A0DCB4B"/>
    <w:rsid w:val="0A36036C"/>
    <w:rsid w:val="0B95CF1A"/>
    <w:rsid w:val="0BB1FB6A"/>
    <w:rsid w:val="0BECDFC9"/>
    <w:rsid w:val="0BFE5778"/>
    <w:rsid w:val="0CE2BDC3"/>
    <w:rsid w:val="0DBEC18C"/>
    <w:rsid w:val="0DF925A3"/>
    <w:rsid w:val="0ED678E8"/>
    <w:rsid w:val="0EF60463"/>
    <w:rsid w:val="0EFD0D1F"/>
    <w:rsid w:val="0F0B9506"/>
    <w:rsid w:val="0F190E6E"/>
    <w:rsid w:val="0F2CE757"/>
    <w:rsid w:val="103FC3F7"/>
    <w:rsid w:val="105BAFE2"/>
    <w:rsid w:val="10A76567"/>
    <w:rsid w:val="13505D86"/>
    <w:rsid w:val="13584B0C"/>
    <w:rsid w:val="136F7733"/>
    <w:rsid w:val="13DCE5B2"/>
    <w:rsid w:val="14FBED54"/>
    <w:rsid w:val="1509ABCA"/>
    <w:rsid w:val="1555920B"/>
    <w:rsid w:val="157AD68A"/>
    <w:rsid w:val="1599BE61"/>
    <w:rsid w:val="163C0C55"/>
    <w:rsid w:val="1688FE70"/>
    <w:rsid w:val="16AA0855"/>
    <w:rsid w:val="16ED7C6C"/>
    <w:rsid w:val="1708AD37"/>
    <w:rsid w:val="170C99E9"/>
    <w:rsid w:val="17AB19A0"/>
    <w:rsid w:val="17BFE167"/>
    <w:rsid w:val="17F92F07"/>
    <w:rsid w:val="185C10B3"/>
    <w:rsid w:val="198D11E2"/>
    <w:rsid w:val="1994FF68"/>
    <w:rsid w:val="1A5E37D0"/>
    <w:rsid w:val="1A9FEE82"/>
    <w:rsid w:val="1B803A3C"/>
    <w:rsid w:val="1CDC1930"/>
    <w:rsid w:val="1D710284"/>
    <w:rsid w:val="1DC3E4B8"/>
    <w:rsid w:val="1E015966"/>
    <w:rsid w:val="1E450D04"/>
    <w:rsid w:val="1ECD30B3"/>
    <w:rsid w:val="21A95E9E"/>
    <w:rsid w:val="2204A92A"/>
    <w:rsid w:val="2225A90D"/>
    <w:rsid w:val="224642D3"/>
    <w:rsid w:val="23F529F3"/>
    <w:rsid w:val="24192077"/>
    <w:rsid w:val="24255739"/>
    <w:rsid w:val="24834654"/>
    <w:rsid w:val="24BB2DB1"/>
    <w:rsid w:val="255C17E2"/>
    <w:rsid w:val="25C4E680"/>
    <w:rsid w:val="25DCEC47"/>
    <w:rsid w:val="25F305B4"/>
    <w:rsid w:val="2657FA31"/>
    <w:rsid w:val="269E2212"/>
    <w:rsid w:val="28741361"/>
    <w:rsid w:val="296E16CC"/>
    <w:rsid w:val="2991FAD5"/>
    <w:rsid w:val="29BF3893"/>
    <w:rsid w:val="29C4C648"/>
    <w:rsid w:val="2A646B77"/>
    <w:rsid w:val="2A6C956B"/>
    <w:rsid w:val="2A7482F1"/>
    <w:rsid w:val="2AE5931B"/>
    <w:rsid w:val="2B1E9C7C"/>
    <w:rsid w:val="2BA77264"/>
    <w:rsid w:val="2D0F5BD4"/>
    <w:rsid w:val="2D21DF5A"/>
    <w:rsid w:val="2D251089"/>
    <w:rsid w:val="2DAC23B3"/>
    <w:rsid w:val="2F40068E"/>
    <w:rsid w:val="2F7293B6"/>
    <w:rsid w:val="2F72B39F"/>
    <w:rsid w:val="301A64B6"/>
    <w:rsid w:val="305CB14B"/>
    <w:rsid w:val="30DBD6EF"/>
    <w:rsid w:val="30ED11C6"/>
    <w:rsid w:val="30EDA19F"/>
    <w:rsid w:val="314886B8"/>
    <w:rsid w:val="31B3C1CB"/>
    <w:rsid w:val="3293B87E"/>
    <w:rsid w:val="333E6ABF"/>
    <w:rsid w:val="335D8A3A"/>
    <w:rsid w:val="3394520D"/>
    <w:rsid w:val="33A3D73C"/>
    <w:rsid w:val="33C2E2DD"/>
    <w:rsid w:val="34EDD5D9"/>
    <w:rsid w:val="3518757B"/>
    <w:rsid w:val="35AF4812"/>
    <w:rsid w:val="35B73598"/>
    <w:rsid w:val="368A20F3"/>
    <w:rsid w:val="37F4A1EF"/>
    <w:rsid w:val="381D8915"/>
    <w:rsid w:val="382DA08F"/>
    <w:rsid w:val="389262D2"/>
    <w:rsid w:val="390FB717"/>
    <w:rsid w:val="392F92CF"/>
    <w:rsid w:val="395960DE"/>
    <w:rsid w:val="39843A96"/>
    <w:rsid w:val="39C970F0"/>
    <w:rsid w:val="3A82B935"/>
    <w:rsid w:val="3AC4E103"/>
    <w:rsid w:val="3AD6A6DB"/>
    <w:rsid w:val="3B396FC2"/>
    <w:rsid w:val="3B5D175D"/>
    <w:rsid w:val="3B769368"/>
    <w:rsid w:val="3BA6D0AC"/>
    <w:rsid w:val="3C26771C"/>
    <w:rsid w:val="3C814903"/>
    <w:rsid w:val="3D0111B2"/>
    <w:rsid w:val="3D5E3E35"/>
    <w:rsid w:val="3DCB94CE"/>
    <w:rsid w:val="3E4FD310"/>
    <w:rsid w:val="3FBFF742"/>
    <w:rsid w:val="402E6809"/>
    <w:rsid w:val="4038B274"/>
    <w:rsid w:val="404FACC5"/>
    <w:rsid w:val="41100C38"/>
    <w:rsid w:val="417C01B5"/>
    <w:rsid w:val="417E11A4"/>
    <w:rsid w:val="4185D8F3"/>
    <w:rsid w:val="41F86249"/>
    <w:rsid w:val="4295B8A0"/>
    <w:rsid w:val="42A6F377"/>
    <w:rsid w:val="4321A954"/>
    <w:rsid w:val="43464542"/>
    <w:rsid w:val="43AFE619"/>
    <w:rsid w:val="4408248B"/>
    <w:rsid w:val="44806AE2"/>
    <w:rsid w:val="4485106D"/>
    <w:rsid w:val="4494CF6D"/>
    <w:rsid w:val="45899163"/>
    <w:rsid w:val="47384EDA"/>
    <w:rsid w:val="47802414"/>
    <w:rsid w:val="47FE9897"/>
    <w:rsid w:val="48D26CFC"/>
    <w:rsid w:val="48D5BA87"/>
    <w:rsid w:val="48E1453B"/>
    <w:rsid w:val="498B419F"/>
    <w:rsid w:val="49D76AC6"/>
    <w:rsid w:val="4A250B9A"/>
    <w:rsid w:val="4A63BE1F"/>
    <w:rsid w:val="4AF451F1"/>
    <w:rsid w:val="4C45E837"/>
    <w:rsid w:val="4C505C05"/>
    <w:rsid w:val="4CABC590"/>
    <w:rsid w:val="4CD4C3AB"/>
    <w:rsid w:val="4D361D53"/>
    <w:rsid w:val="4D361D53"/>
    <w:rsid w:val="4EA2EE63"/>
    <w:rsid w:val="4EF4287B"/>
    <w:rsid w:val="4F1FB5A6"/>
    <w:rsid w:val="4F9EDB4A"/>
    <w:rsid w:val="4FDB2629"/>
    <w:rsid w:val="501C42F5"/>
    <w:rsid w:val="50435843"/>
    <w:rsid w:val="504ED63E"/>
    <w:rsid w:val="50ABAC4B"/>
    <w:rsid w:val="50B72B24"/>
    <w:rsid w:val="516E5466"/>
    <w:rsid w:val="51DA8F25"/>
    <w:rsid w:val="51F1BDB6"/>
    <w:rsid w:val="526ED004"/>
    <w:rsid w:val="541650E9"/>
    <w:rsid w:val="5425FE7A"/>
    <w:rsid w:val="5450FA1C"/>
    <w:rsid w:val="54611196"/>
    <w:rsid w:val="54C75DAB"/>
    <w:rsid w:val="5563B27B"/>
    <w:rsid w:val="556A9B6E"/>
    <w:rsid w:val="55DB8FA6"/>
    <w:rsid w:val="5646B0EF"/>
    <w:rsid w:val="569A658F"/>
    <w:rsid w:val="56CF5299"/>
    <w:rsid w:val="5957E6B7"/>
    <w:rsid w:val="5989EC81"/>
    <w:rsid w:val="5A06EE45"/>
    <w:rsid w:val="5A376898"/>
    <w:rsid w:val="5AB6EE4F"/>
    <w:rsid w:val="5AC2AF02"/>
    <w:rsid w:val="5AC82926"/>
    <w:rsid w:val="5ACAAE77"/>
    <w:rsid w:val="5B895EF1"/>
    <w:rsid w:val="5C4AD12A"/>
    <w:rsid w:val="5C505ECE"/>
    <w:rsid w:val="5D1430E9"/>
    <w:rsid w:val="5D3E941D"/>
    <w:rsid w:val="5D46596A"/>
    <w:rsid w:val="5D46596A"/>
    <w:rsid w:val="5D5D7BF4"/>
    <w:rsid w:val="5DE11D78"/>
    <w:rsid w:val="5DE429AC"/>
    <w:rsid w:val="5E38168A"/>
    <w:rsid w:val="5EA57774"/>
    <w:rsid w:val="5F6C50C3"/>
    <w:rsid w:val="5F80120A"/>
    <w:rsid w:val="60667BED"/>
    <w:rsid w:val="60BC0BDE"/>
    <w:rsid w:val="61262FD3"/>
    <w:rsid w:val="6200CA69"/>
    <w:rsid w:val="62E475E2"/>
    <w:rsid w:val="64D4B88E"/>
    <w:rsid w:val="6549A602"/>
    <w:rsid w:val="65688DD9"/>
    <w:rsid w:val="65D9EFE3"/>
    <w:rsid w:val="6795FA56"/>
    <w:rsid w:val="6867E1F9"/>
    <w:rsid w:val="691A4A9C"/>
    <w:rsid w:val="691CCBFE"/>
    <w:rsid w:val="6945FFE7"/>
    <w:rsid w:val="6A452737"/>
    <w:rsid w:val="6AB5D0CA"/>
    <w:rsid w:val="6AD4C9D1"/>
    <w:rsid w:val="6AE419FF"/>
    <w:rsid w:val="6B3F5261"/>
    <w:rsid w:val="6B465B1D"/>
    <w:rsid w:val="6C7C8FF9"/>
    <w:rsid w:val="6C7FEA60"/>
    <w:rsid w:val="6C8BEF87"/>
    <w:rsid w:val="6D437D10"/>
    <w:rsid w:val="6D6264E7"/>
    <w:rsid w:val="6D734379"/>
    <w:rsid w:val="6D8F2F91"/>
    <w:rsid w:val="6E35160E"/>
    <w:rsid w:val="6E779476"/>
    <w:rsid w:val="7088B390"/>
    <w:rsid w:val="71B942EA"/>
    <w:rsid w:val="7214D911"/>
    <w:rsid w:val="7216EE33"/>
    <w:rsid w:val="72689508"/>
    <w:rsid w:val="72F9764F"/>
    <w:rsid w:val="74C23ADB"/>
    <w:rsid w:val="7574EB12"/>
    <w:rsid w:val="7578F229"/>
    <w:rsid w:val="76051514"/>
    <w:rsid w:val="76481162"/>
    <w:rsid w:val="76FB9A2D"/>
    <w:rsid w:val="77CCE772"/>
    <w:rsid w:val="77F73D53"/>
    <w:rsid w:val="7878BE1E"/>
    <w:rsid w:val="78862FB7"/>
    <w:rsid w:val="78976A8E"/>
    <w:rsid w:val="789D2A08"/>
    <w:rsid w:val="793F77FC"/>
    <w:rsid w:val="7958A059"/>
    <w:rsid w:val="7960CA4D"/>
    <w:rsid w:val="79990C57"/>
    <w:rsid w:val="79C1593E"/>
    <w:rsid w:val="79EACAD5"/>
    <w:rsid w:val="7B114F41"/>
    <w:rsid w:val="7C19456B"/>
    <w:rsid w:val="7C4A23D2"/>
    <w:rsid w:val="7C6059D4"/>
    <w:rsid w:val="7C7CA662"/>
    <w:rsid w:val="7D1A7DD8"/>
    <w:rsid w:val="7D460621"/>
    <w:rsid w:val="7D9B2B9C"/>
    <w:rsid w:val="7DB515CC"/>
    <w:rsid w:val="7E56B11E"/>
    <w:rsid w:val="7EDAD57B"/>
    <w:rsid w:val="7F4F0596"/>
    <w:rsid w:val="7FE11F2C"/>
  </w:rsids>
  <w:themeFontLang w:val="es-ES" w:eastAsia="" w:bidi=""/>
  <w14:docId w14:val="66CDCE88"/>
  <w15:docId w15:val="{89788CEB-F74F-489F-A4E4-9E727FB859AF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4faa"/>
    <w:pPr>
      <w:widowControl/>
      <w:bidi w:val="0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cs="Courier New"/>
    </w:rPr>
  </w:style>
  <w:style w:type="character" w:styleId="ListLabel2">
    <w:name w:val="ListLabel 2"/>
    <w:qFormat/>
    <w:rPr>
      <w:color w:val="00993B"/>
      <w:sz w:val="19"/>
      <w:szCs w:val="19"/>
    </w:rPr>
  </w:style>
  <w:style w:type="character" w:styleId="ListLabel3">
    <w:name w:val="ListLabel 3"/>
    <w:qFormat/>
    <w:rPr>
      <w:color w:val="00993B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rFonts w:ascii="Arial" w:hAnsi="Arial"/>
      <w:color w:val="0084D3"/>
    </w:rPr>
  </w:style>
  <w:style w:type="character" w:styleId="ListLabel6">
    <w:name w:val="ListLabel 6"/>
    <w:qFormat/>
    <w:rPr>
      <w:rFonts w:ascii="Arial" w:hAnsi="Arial" w:cs="Symbol"/>
    </w:rPr>
  </w:style>
  <w:style w:type="character" w:styleId="ListLabel7">
    <w:name w:val="ListLabel 7"/>
    <w:qFormat/>
    <w:rPr>
      <w:rFonts w:ascii="Arial" w:hAnsi="Arial" w:cs="Courier New"/>
    </w:rPr>
  </w:style>
  <w:style w:type="character" w:styleId="ListLabel8">
    <w:name w:val="ListLabel 8"/>
    <w:qFormat/>
    <w:rPr>
      <w:rFonts w:ascii="Arial" w:hAnsi="Arial" w:cs="Wingdings"/>
    </w:rPr>
  </w:style>
  <w:style w:type="character" w:styleId="ListLabel9">
    <w:name w:val="ListLabel 9"/>
    <w:qFormat/>
    <w:rPr>
      <w:rFonts w:ascii="Arial" w:hAnsi="Arial" w:cs="Wingdings"/>
      <w:color w:val="0084D3"/>
    </w:rPr>
  </w:style>
  <w:style w:type="character" w:styleId="ListLabel10">
    <w:name w:val="ListLabel 10"/>
    <w:qFormat/>
    <w:rPr>
      <w:rFonts w:ascii="Arial" w:hAnsi="Arial" w:cs="Symbol"/>
    </w:rPr>
  </w:style>
  <w:style w:type="character" w:styleId="ListLabel11">
    <w:name w:val="ListLabel 11"/>
    <w:qFormat/>
    <w:rPr>
      <w:rFonts w:ascii="Arial" w:hAnsi="Arial" w:cs="Courier New"/>
    </w:rPr>
  </w:style>
  <w:style w:type="character" w:styleId="ListLabel12">
    <w:name w:val="ListLabel 12"/>
    <w:qFormat/>
    <w:rPr>
      <w:rFonts w:ascii="Arial" w:hAnsi="Arial" w:cs="Wingdings"/>
    </w:rPr>
  </w:style>
  <w:style w:type="character" w:styleId="ListLabel13">
    <w:name w:val="ListLabel 13"/>
    <w:qFormat/>
    <w:rPr>
      <w:rFonts w:ascii="Arial" w:hAnsi="Arial" w:cs="Wingdings"/>
      <w:color w:val="0084D3"/>
    </w:rPr>
  </w:style>
  <w:style w:type="character" w:styleId="ListLabel14">
    <w:name w:val="ListLabel 14"/>
    <w:qFormat/>
    <w:rPr>
      <w:rFonts w:ascii="Arial" w:hAnsi="Arial" w:cs="Symbol"/>
    </w:rPr>
  </w:style>
  <w:style w:type="character" w:styleId="ListLabel15">
    <w:name w:val="ListLabel 15"/>
    <w:qFormat/>
    <w:rPr>
      <w:rFonts w:ascii="Arial" w:hAnsi="Arial" w:cs="Courier New"/>
    </w:rPr>
  </w:style>
  <w:style w:type="character" w:styleId="ListLabel16">
    <w:name w:val="ListLabel 16"/>
    <w:qFormat/>
    <w:rPr>
      <w:rFonts w:ascii="Arial" w:hAnsi="Arial" w:cs="Wingdings"/>
    </w:rPr>
  </w:style>
  <w:style w:type="character" w:styleId="ListLabel17">
    <w:name w:val="ListLabel 17"/>
    <w:qFormat/>
    <w:rPr>
      <w:rFonts w:ascii="Arial" w:hAnsi="Arial" w:cs="Wingdings"/>
      <w:color w:val="0084D3"/>
    </w:rPr>
  </w:style>
  <w:style w:type="character" w:styleId="ListLabel18">
    <w:name w:val="ListLabel 18"/>
    <w:qFormat/>
    <w:rPr>
      <w:rFonts w:ascii="Arial" w:hAnsi="Arial" w:cs="Symbol"/>
    </w:rPr>
  </w:style>
  <w:style w:type="character" w:styleId="ListLabel19">
    <w:name w:val="ListLabel 19"/>
    <w:qFormat/>
    <w:rPr>
      <w:rFonts w:ascii="Arial" w:hAnsi="Arial" w:cs="Courier New"/>
    </w:rPr>
  </w:style>
  <w:style w:type="character" w:styleId="ListLabel20">
    <w:name w:val="ListLabel 20"/>
    <w:qFormat/>
    <w:rPr>
      <w:rFonts w:ascii="Arial" w:hAnsi="Arial" w:cs="Wingdings"/>
    </w:rPr>
  </w:style>
  <w:style w:type="character" w:styleId="ListLabel21">
    <w:name w:val="ListLabel 21"/>
    <w:qFormat/>
    <w:rPr>
      <w:rFonts w:ascii="Arial" w:hAnsi="Arial" w:cs="Wingdings"/>
      <w:color w:val="0084D3"/>
    </w:rPr>
  </w:style>
  <w:style w:type="character" w:styleId="ListLabel22">
    <w:name w:val="ListLabel 22"/>
    <w:qFormat/>
    <w:rPr>
      <w:rFonts w:ascii="Arial" w:hAnsi="Arial" w:cs="Symbol"/>
    </w:rPr>
  </w:style>
  <w:style w:type="character" w:styleId="ListLabel23">
    <w:name w:val="ListLabel 23"/>
    <w:qFormat/>
    <w:rPr>
      <w:rFonts w:ascii="Arial" w:hAnsi="Arial" w:cs="Courier New"/>
    </w:rPr>
  </w:style>
  <w:style w:type="character" w:styleId="ListLabel24">
    <w:name w:val="ListLabel 24"/>
    <w:qFormat/>
    <w:rPr>
      <w:rFonts w:ascii="Arial" w:hAnsi="Arial" w:cs="Wingdings"/>
    </w:rPr>
  </w:style>
  <w:style w:type="character" w:styleId="ListLabel25">
    <w:name w:val="ListLabel 25"/>
    <w:qFormat/>
    <w:rPr>
      <w:rFonts w:ascii="Arial" w:hAnsi="Arial" w:cs="Wingdings"/>
      <w:color w:val="0084D3"/>
    </w:rPr>
  </w:style>
  <w:style w:type="character" w:styleId="ListLabel26">
    <w:name w:val="ListLabel 26"/>
    <w:qFormat/>
    <w:rPr>
      <w:rFonts w:ascii="Arial" w:hAnsi="Arial" w:cs="Symbol"/>
    </w:rPr>
  </w:style>
  <w:style w:type="character" w:styleId="ListLabel27">
    <w:name w:val="ListLabel 27"/>
    <w:qFormat/>
    <w:rPr>
      <w:rFonts w:ascii="Arial" w:hAnsi="Arial" w:cs="Courier New"/>
    </w:rPr>
  </w:style>
  <w:style w:type="character" w:styleId="ListLabel28">
    <w:name w:val="ListLabel 28"/>
    <w:qFormat/>
    <w:rPr>
      <w:rFonts w:ascii="Arial" w:hAnsi="Arial" w:cs="Wingdings"/>
    </w:rPr>
  </w:style>
  <w:style w:type="character" w:styleId="ListLabel29">
    <w:name w:val="ListLabel 29"/>
    <w:qFormat/>
    <w:rPr>
      <w:rFonts w:ascii="Arial" w:hAnsi="Arial" w:cs="Wingdings"/>
      <w:color w:val="0084D3"/>
    </w:rPr>
  </w:style>
  <w:style w:type="character" w:styleId="ListLabel30">
    <w:name w:val="ListLabel 30"/>
    <w:qFormat/>
    <w:rPr>
      <w:rFonts w:ascii="Arial" w:hAnsi="Arial" w:cs="Symbol"/>
    </w:rPr>
  </w:style>
  <w:style w:type="character" w:styleId="ListLabel31">
    <w:name w:val="ListLabel 31"/>
    <w:qFormat/>
    <w:rPr>
      <w:rFonts w:ascii="Arial" w:hAnsi="Arial" w:cs="Courier New"/>
    </w:rPr>
  </w:style>
  <w:style w:type="character" w:styleId="ListLabel32">
    <w:name w:val="ListLabel 32"/>
    <w:qFormat/>
    <w:rPr>
      <w:rFonts w:ascii="Arial" w:hAnsi="Arial" w:cs="Wingdings"/>
    </w:rPr>
  </w:style>
  <w:style w:type="character" w:styleId="ListLabel33">
    <w:name w:val="ListLabel 33"/>
    <w:qFormat/>
    <w:rPr>
      <w:rFonts w:ascii="Arial" w:hAnsi="Arial" w:cs="Wingdings"/>
      <w:color w:val="0084D3"/>
    </w:rPr>
  </w:style>
  <w:style w:type="character" w:styleId="ListLabel34">
    <w:name w:val="ListLabel 34"/>
    <w:qFormat/>
    <w:rPr>
      <w:rFonts w:ascii="Arial" w:hAnsi="Arial" w:cs="Symbol"/>
    </w:rPr>
  </w:style>
  <w:style w:type="character" w:styleId="ListLabel35">
    <w:name w:val="ListLabel 35"/>
    <w:qFormat/>
    <w:rPr>
      <w:rFonts w:ascii="Arial" w:hAnsi="Arial" w:cs="Courier New"/>
    </w:rPr>
  </w:style>
  <w:style w:type="character" w:styleId="ListLabel36">
    <w:name w:val="ListLabel 36"/>
    <w:qFormat/>
    <w:rPr>
      <w:rFonts w:ascii="Arial" w:hAnsi="Arial" w:cs="Wingdings"/>
    </w:rPr>
  </w:style>
  <w:style w:type="character" w:styleId="ListLabel37">
    <w:name w:val="ListLabel 37"/>
    <w:qFormat/>
    <w:rPr>
      <w:rFonts w:ascii="Arial" w:hAnsi="Arial" w:cs="Wingdings"/>
      <w:color w:val="0084D3"/>
    </w:rPr>
  </w:style>
  <w:style w:type="character" w:styleId="ListLabel38">
    <w:name w:val="ListLabel 38"/>
    <w:qFormat/>
    <w:rPr>
      <w:rFonts w:ascii="Arial" w:hAnsi="Arial" w:cs="Symbol"/>
    </w:rPr>
  </w:style>
  <w:style w:type="character" w:styleId="ListLabel39">
    <w:name w:val="ListLabel 39"/>
    <w:qFormat/>
    <w:rPr>
      <w:rFonts w:ascii="Arial" w:hAnsi="Arial" w:cs="Courier New"/>
    </w:rPr>
  </w:style>
  <w:style w:type="character" w:styleId="ListLabel40">
    <w:name w:val="ListLabel 40"/>
    <w:qFormat/>
    <w:rPr>
      <w:rFonts w:ascii="Arial" w:hAnsi="Arial" w:cs="Wingdings"/>
    </w:rPr>
  </w:style>
  <w:style w:type="character" w:styleId="ListLabel41">
    <w:name w:val="ListLabel 41"/>
    <w:qFormat/>
    <w:rPr>
      <w:rFonts w:ascii="Arial" w:hAnsi="Arial" w:cs="Wingdings"/>
      <w:color w:val="0084D3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before="0" w:after="140" w:line="288" w:lineRule="auto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2d91"/>
    <w:pPr>
      <w:suppressAutoHyphens w:val="true"/>
      <w:spacing w:before="0" w:after="200" w:line="276" w:lineRule="auto"/>
      <w:ind w:left="720" w:hanging="0"/>
      <w:textAlignment w:val="baseline"/>
    </w:pPr>
    <w:rPr>
      <w:rFonts w:ascii="Calibri" w:hAnsi="Calibri" w:eastAsia="SimSun" w:cs="Calibri"/>
      <w:sz w:val="22"/>
      <w:szCs w:val="22"/>
      <w:lang w:val="es-ES"/>
    </w:rPr>
  </w:style>
  <w:style w:type="paragraph" w:styleId="Prrafodelista1" w:customStyle="1">
    <w:name w:val="Párrafo de lista1"/>
    <w:basedOn w:val="Normal"/>
    <w:uiPriority w:val="34"/>
    <w:qFormat/>
    <w:rsid w:val="009e2d91"/>
    <w:pPr>
      <w:suppressAutoHyphens w:val="true"/>
      <w:ind w:left="720" w:hanging="0"/>
      <w:textAlignment w:val="baseline"/>
    </w:pPr>
    <w:rPr>
      <w:rFonts w:ascii="Times" w:hAnsi="Times" w:eastAsia="Times New Roman" w:cs="Times New Roman"/>
      <w:szCs w:val="20"/>
      <w:lang w:val="es-ES"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Company>Comunidad de Madrid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2020-11-06T23:01:00.0000000Z</dcterms:created>
  <dc:creator>Beatriz Sánchez Fernández</dc:creator>
  <dc:language>es-ES</dc:language>
  <dcterms:modified xsi:type="dcterms:W3CDTF">2021-10-17T11:24:01.1127581Z</dcterms:modified>
  <revision>23</revision>
  <lastModifiedBy>Francisco Sánchez Muñoz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