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722"/>
        <w:gridCol w:w="342"/>
        <w:gridCol w:w="2077"/>
        <w:gridCol w:w="1783"/>
        <w:gridCol w:w="63"/>
        <w:gridCol w:w="1734"/>
        <w:gridCol w:w="1797"/>
        <w:gridCol w:w="1797"/>
      </w:tblGrid>
      <w:tr w:rsidR="006B5150" w14:paraId="512370EB" w14:textId="77777777" w:rsidTr="003968C8">
        <w:trPr>
          <w:trHeight w:val="632"/>
          <w:tblHeader/>
        </w:trPr>
        <w:tc>
          <w:tcPr>
            <w:tcW w:w="3785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0101C33C" w14:textId="77777777" w:rsidR="006B5150" w:rsidRPr="00171AE8" w:rsidRDefault="006B5150" w:rsidP="006D663A">
            <w:pPr>
              <w:rPr>
                <w:rFonts w:ascii="Cambria" w:eastAsiaTheme="minorEastAsia" w:hAnsi="Cambria" w:cs="Arial Hebrew Scholar"/>
                <w:b/>
                <w:szCs w:val="28"/>
                <w:lang w:eastAsia="es-ES"/>
              </w:rPr>
            </w:pPr>
            <w:r w:rsidRPr="00171AE8">
              <w:rPr>
                <w:rFonts w:ascii="Calibri" w:eastAsiaTheme="minorEastAsia" w:hAnsi="Calibri" w:cs="Calibri"/>
                <w:b/>
                <w:szCs w:val="28"/>
                <w:lang w:eastAsia="es-ES"/>
              </w:rPr>
              <w:t>CURSO</w:t>
            </w:r>
            <w:r w:rsidRPr="00171AE8">
              <w:rPr>
                <w:rFonts w:ascii="Arial Hebrew Scholar" w:eastAsiaTheme="minorEastAsia" w:hAnsi="Arial Hebrew Scholar" w:cs="Arial Hebrew Scholar" w:hint="cs"/>
                <w:b/>
                <w:szCs w:val="28"/>
                <w:lang w:eastAsia="es-ES"/>
              </w:rPr>
              <w:t>:</w:t>
            </w:r>
            <w:r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 xml:space="preserve"> 4</w:t>
            </w:r>
            <w:r w:rsidRPr="00171AE8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 xml:space="preserve">º </w:t>
            </w:r>
            <w:proofErr w:type="spellStart"/>
            <w:r w:rsidRPr="00171AE8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>E.Primaria</w:t>
            </w:r>
            <w:proofErr w:type="spellEnd"/>
          </w:p>
          <w:p w14:paraId="732A2C0B" w14:textId="3BAB97DC" w:rsidR="006B5150" w:rsidRPr="00890497" w:rsidRDefault="006B5150" w:rsidP="005A452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proofErr w:type="spellStart"/>
            <w:r w:rsidRPr="00171AE8">
              <w:rPr>
                <w:rFonts w:ascii="Calibri" w:eastAsiaTheme="minorEastAsia" w:hAnsi="Calibri" w:cs="Calibri"/>
                <w:b/>
                <w:szCs w:val="28"/>
                <w:lang w:eastAsia="es-ES"/>
              </w:rPr>
              <w:t>ÁREA</w:t>
            </w:r>
            <w:r w:rsidRPr="00171AE8">
              <w:rPr>
                <w:rFonts w:ascii="Arial Hebrew Scholar" w:eastAsiaTheme="minorEastAsia" w:hAnsi="Arial Hebrew Scholar" w:cs="Arial Hebrew Scholar" w:hint="cs"/>
                <w:b/>
                <w:szCs w:val="28"/>
                <w:lang w:eastAsia="es-ES"/>
              </w:rPr>
              <w:t>:</w:t>
            </w:r>
            <w:r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>Ciencias</w:t>
            </w:r>
            <w:proofErr w:type="spellEnd"/>
            <w:r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 xml:space="preserve"> Sociales</w:t>
            </w:r>
          </w:p>
        </w:tc>
        <w:tc>
          <w:tcPr>
            <w:tcW w:w="4265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0ED9C34" w14:textId="19984B82" w:rsidR="006B5150" w:rsidRPr="0004172B" w:rsidRDefault="006B5150" w:rsidP="006D663A">
            <w:pPr>
              <w:rPr>
                <w:rFonts w:ascii="Arial Hebrew Scholar" w:eastAsiaTheme="minorEastAsia" w:hAnsi="Arial Hebrew Scholar" w:cs="Arial Hebrew Scholar"/>
                <w:b/>
                <w:szCs w:val="28"/>
                <w:lang w:val="es-ES" w:eastAsia="es-ES"/>
              </w:rPr>
            </w:pPr>
            <w:r w:rsidRPr="00972261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>UNIDAD</w:t>
            </w:r>
            <w:r w:rsidR="00530258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 xml:space="preserve"> </w:t>
            </w:r>
            <w:bookmarkStart w:id="0" w:name="_GoBack"/>
            <w:bookmarkEnd w:id="0"/>
            <w:r w:rsidRPr="0004172B">
              <w:rPr>
                <w:rFonts w:ascii="Arial Hebrew Scholar" w:eastAsiaTheme="minorEastAsia" w:hAnsi="Arial Hebrew Scholar" w:cs="Arial Hebrew Scholar"/>
                <w:b/>
                <w:szCs w:val="28"/>
                <w:lang w:val="es-ES" w:eastAsia="es-ES"/>
              </w:rPr>
              <w:t>7. Cómo vivían los pueblos prerromanos</w:t>
            </w:r>
          </w:p>
          <w:p w14:paraId="33E8861A" w14:textId="55E1F470" w:rsidR="006B5150" w:rsidRPr="009E2D91" w:rsidRDefault="006B5150" w:rsidP="00A6037A">
            <w:pPr>
              <w:rPr>
                <w:rFonts w:ascii="Cambria" w:hAnsi="Cambria" w:cs="Arial Hebrew Scholar"/>
                <w:b/>
                <w:szCs w:val="28"/>
              </w:rPr>
            </w:pPr>
          </w:p>
        </w:tc>
        <w:tc>
          <w:tcPr>
            <w:tcW w:w="5328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A6D60B1" w14:textId="4C688B5B" w:rsidR="006B5150" w:rsidRPr="00675C81" w:rsidRDefault="006B5150" w:rsidP="003C0CF0">
            <w:pPr>
              <w:rPr>
                <w:rFonts w:ascii="Cambria" w:hAnsi="Cambria" w:cs="Arial Hebrew Scholar"/>
                <w:b/>
                <w:szCs w:val="28"/>
              </w:rPr>
            </w:pPr>
            <w:r w:rsidRPr="00171AE8">
              <w:rPr>
                <w:rFonts w:ascii="Calibri" w:eastAsiaTheme="minorEastAsia" w:hAnsi="Calibri" w:cs="Calibri"/>
                <w:b/>
                <w:szCs w:val="28"/>
                <w:lang w:eastAsia="es-ES"/>
              </w:rPr>
              <w:t>TEMPORALIZACIÓN</w:t>
            </w:r>
            <w:r w:rsidRPr="00171AE8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 xml:space="preserve">: </w:t>
            </w:r>
            <w:r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>segunda quincena de abril</w:t>
            </w:r>
          </w:p>
        </w:tc>
      </w:tr>
      <w:tr w:rsidR="009F237A" w14:paraId="62A5B58D" w14:textId="77777777" w:rsidTr="005A4521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CCD83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50675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077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43DE992A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7174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BA0CB57" w14:textId="796CD0A2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9F237A" w14:paraId="4B6BB3B4" w14:textId="77777777" w:rsidTr="005A4521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14:paraId="4BCC5FB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14:paraId="21A535BD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77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5A0B52D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F754735" w14:textId="2E9A331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5139C54C" w14:textId="6CA7BD91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052D6FE" w14:textId="7A20624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50E94B4" w14:textId="47682347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BE16A6" w14:paraId="31C0C9A6" w14:textId="77777777" w:rsidTr="00526AF7">
        <w:trPr>
          <w:trHeight w:val="688"/>
        </w:trPr>
        <w:tc>
          <w:tcPr>
            <w:tcW w:w="2063" w:type="dxa"/>
          </w:tcPr>
          <w:p w14:paraId="5737B928" w14:textId="62FFA5BE" w:rsidR="00BE16A6" w:rsidRPr="00BE16A6" w:rsidRDefault="00BE16A6" w:rsidP="00BE16A6">
            <w:pPr>
              <w:spacing w:after="106" w:line="24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L</w:t>
            </w:r>
            <w:r w:rsidRPr="00BE16A6">
              <w:rPr>
                <w:rFonts w:ascii="Arial" w:hAnsi="Arial" w:cs="Arial"/>
                <w:sz w:val="19"/>
                <w:szCs w:val="19"/>
                <w:lang w:eastAsia="es-ES"/>
              </w:rPr>
              <w:t>os pueblos prerromanos: iberos, celtas, griegos, fenicios y cartagineses.</w:t>
            </w:r>
          </w:p>
          <w:p w14:paraId="1B29C845" w14:textId="73FD4B1E" w:rsidR="00BE16A6" w:rsidRDefault="00BE16A6" w:rsidP="00CC77D3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2064" w:type="dxa"/>
            <w:gridSpan w:val="2"/>
          </w:tcPr>
          <w:p w14:paraId="2CF4C2F4" w14:textId="7443D7F1" w:rsidR="00BE16A6" w:rsidRPr="00CF4497" w:rsidRDefault="00065DE8" w:rsidP="00BD49B7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94297F">
              <w:rPr>
                <w:rFonts w:ascii="Arial" w:hAnsi="Arial" w:cs="Arial"/>
                <w:color w:val="000000"/>
                <w:sz w:val="19"/>
                <w:szCs w:val="19"/>
                <w:lang w:eastAsia="es-ES_tradnl"/>
              </w:rPr>
              <w:t>Identificar y localizar en el tiempo y en el espacio los procesos y acontecimientos históricos más relevantes</w:t>
            </w:r>
          </w:p>
        </w:tc>
        <w:tc>
          <w:tcPr>
            <w:tcW w:w="207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2908A76E" w14:textId="77777777" w:rsidR="00BF2DB7" w:rsidRPr="00BF2DB7" w:rsidRDefault="00BF2DB7" w:rsidP="00BF2DB7">
            <w:pPr>
              <w:spacing w:after="106" w:line="24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BF2DB7">
              <w:rPr>
                <w:rFonts w:ascii="Arial" w:hAnsi="Arial" w:cs="Arial"/>
                <w:sz w:val="19"/>
                <w:szCs w:val="19"/>
                <w:lang w:eastAsia="es-ES"/>
              </w:rPr>
              <w:t>Sitúa en el tiempo y explica las características de los pueblos prerromanos y su huella en la península ibérica.</w:t>
            </w:r>
          </w:p>
          <w:p w14:paraId="3689E6D4" w14:textId="77777777" w:rsidR="00BE16A6" w:rsidRPr="003C0CF0" w:rsidRDefault="00BE16A6" w:rsidP="00BF2DB7">
            <w:pPr>
              <w:spacing w:after="60" w:line="280" w:lineRule="exact"/>
              <w:ind w:firstLine="708"/>
              <w:rPr>
                <w:rFonts w:ascii="Arial" w:hAnsi="Arial" w:cs="Arial"/>
                <w:sz w:val="19"/>
                <w:szCs w:val="19"/>
                <w:lang w:eastAsia="es-ES_tradnl"/>
              </w:rPr>
            </w:pP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0CB6F112" w14:textId="2E9FD301" w:rsidR="00BE16A6" w:rsidRDefault="00BE16A6" w:rsidP="00D43B8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No e</w:t>
            </w:r>
            <w:r w:rsidRPr="00173A3E">
              <w:rPr>
                <w:rFonts w:ascii="Arial" w:hAnsi="Arial" w:cs="Arial"/>
                <w:sz w:val="19"/>
                <w:szCs w:val="19"/>
                <w:lang w:eastAsia="es-ES"/>
              </w:rPr>
              <w:t>stablece el lugar de la península ibérica en el que se sitúan los distintos pueblos prerromanos.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614AECB8" w14:textId="5F70FCD8" w:rsidR="00BE16A6" w:rsidRDefault="00BE16A6" w:rsidP="00BD49B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Le cuesta e</w:t>
            </w:r>
            <w:r w:rsidRPr="00173A3E">
              <w:rPr>
                <w:rFonts w:ascii="Arial" w:hAnsi="Arial" w:cs="Arial"/>
                <w:sz w:val="19"/>
                <w:szCs w:val="19"/>
                <w:lang w:eastAsia="es-ES"/>
              </w:rPr>
              <w:t>stablece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t>r</w:t>
            </w:r>
            <w:r w:rsidRPr="00173A3E">
              <w:rPr>
                <w:rFonts w:ascii="Arial" w:hAnsi="Arial" w:cs="Arial"/>
                <w:sz w:val="19"/>
                <w:szCs w:val="19"/>
                <w:lang w:eastAsia="es-ES"/>
              </w:rPr>
              <w:t xml:space="preserve"> el lugar de la península ibérica en el que se sitúan los distintos pueblos prerromanos.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12683CFE" w14:textId="10020C14" w:rsidR="00BE16A6" w:rsidRDefault="00BE16A6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173A3E">
              <w:rPr>
                <w:rFonts w:ascii="Arial" w:hAnsi="Arial" w:cs="Arial"/>
                <w:sz w:val="19"/>
                <w:szCs w:val="19"/>
                <w:lang w:eastAsia="es-ES"/>
              </w:rPr>
              <w:t>Establece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 sin mucha dificultad</w:t>
            </w:r>
            <w:r w:rsidRPr="00173A3E">
              <w:rPr>
                <w:rFonts w:ascii="Arial" w:hAnsi="Arial" w:cs="Arial"/>
                <w:sz w:val="19"/>
                <w:szCs w:val="19"/>
                <w:lang w:eastAsia="es-ES"/>
              </w:rPr>
              <w:t xml:space="preserve"> el lugar de la península ibérica en el que se sitúan los distintos pueblos prerromanos.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43F89033" w14:textId="4F5B42B1" w:rsidR="00BE16A6" w:rsidRDefault="00BE16A6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173A3E">
              <w:rPr>
                <w:rFonts w:ascii="Arial" w:hAnsi="Arial" w:cs="Arial"/>
                <w:sz w:val="19"/>
                <w:szCs w:val="19"/>
                <w:lang w:eastAsia="es-ES"/>
              </w:rPr>
              <w:t>Establece el lugar de la península ibérica en el que se sitúan los distintos pueblos prerromanos.</w:t>
            </w:r>
          </w:p>
        </w:tc>
      </w:tr>
      <w:tr w:rsidR="00BE16A6" w14:paraId="549D34F1" w14:textId="77777777" w:rsidTr="00526AF7">
        <w:trPr>
          <w:trHeight w:val="688"/>
        </w:trPr>
        <w:tc>
          <w:tcPr>
            <w:tcW w:w="2063" w:type="dxa"/>
          </w:tcPr>
          <w:p w14:paraId="49EAA683" w14:textId="558A50AB" w:rsidR="00BE16A6" w:rsidRDefault="00BE16A6" w:rsidP="00BE16A6">
            <w:pPr>
              <w:spacing w:after="106" w:line="24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Iberos y celtas.</w:t>
            </w:r>
          </w:p>
        </w:tc>
        <w:tc>
          <w:tcPr>
            <w:tcW w:w="2064" w:type="dxa"/>
            <w:gridSpan w:val="2"/>
          </w:tcPr>
          <w:p w14:paraId="4A02BA5E" w14:textId="549E8942" w:rsidR="00BE16A6" w:rsidRPr="00CF4497" w:rsidRDefault="00065DE8" w:rsidP="00BD49B7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94297F">
              <w:rPr>
                <w:rFonts w:ascii="Arial" w:hAnsi="Arial" w:cs="Arial"/>
                <w:color w:val="000000"/>
                <w:sz w:val="19"/>
                <w:szCs w:val="19"/>
                <w:lang w:eastAsia="es-ES_tradnl"/>
              </w:rPr>
              <w:t>Desarrollar la curiosidad por conocer las formas de vida</w:t>
            </w:r>
            <w:r>
              <w:rPr>
                <w:rFonts w:ascii="Arial" w:hAnsi="Arial" w:cs="Arial"/>
                <w:color w:val="000000"/>
                <w:sz w:val="19"/>
                <w:szCs w:val="19"/>
                <w:lang w:eastAsia="es-ES_tradnl"/>
              </w:rPr>
              <w:t xml:space="preserve"> de los iberos y celtas y sus diferencias.</w:t>
            </w:r>
          </w:p>
        </w:tc>
        <w:tc>
          <w:tcPr>
            <w:tcW w:w="207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3832AD36" w14:textId="77777777" w:rsidR="00BF2DB7" w:rsidRPr="00BF2DB7" w:rsidRDefault="00BF2DB7" w:rsidP="00BF2DB7">
            <w:pPr>
              <w:spacing w:after="106" w:line="24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BF2DB7">
              <w:rPr>
                <w:rFonts w:ascii="Arial" w:hAnsi="Arial" w:cs="Arial"/>
                <w:sz w:val="19"/>
                <w:szCs w:val="19"/>
                <w:lang w:eastAsia="es-ES"/>
              </w:rPr>
              <w:t>Explica las características, semejanzas y diferencias de los pueblos iberos y celtas.</w:t>
            </w:r>
          </w:p>
          <w:p w14:paraId="65B48CA0" w14:textId="77777777" w:rsidR="00BE16A6" w:rsidRPr="003C0CF0" w:rsidRDefault="00BE16A6" w:rsidP="00BE16A6">
            <w:pPr>
              <w:spacing w:after="60" w:line="280" w:lineRule="exact"/>
              <w:rPr>
                <w:rFonts w:ascii="Arial" w:hAnsi="Arial" w:cs="Arial"/>
                <w:sz w:val="19"/>
                <w:szCs w:val="19"/>
                <w:lang w:eastAsia="es-ES_tradnl"/>
              </w:rPr>
            </w:pP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5A83C637" w14:textId="3572A486" w:rsidR="00BE16A6" w:rsidRDefault="00BE16A6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No e</w:t>
            </w:r>
            <w:r w:rsidRPr="00173A3E">
              <w:rPr>
                <w:rFonts w:ascii="Arial" w:hAnsi="Arial" w:cs="Arial"/>
                <w:sz w:val="19"/>
                <w:szCs w:val="19"/>
                <w:lang w:eastAsia="es-ES"/>
              </w:rPr>
              <w:t>xplica las características, semejanzas y diferencias de los pueblos iberos y celtas.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0C5821FF" w14:textId="0A1E8093" w:rsidR="00BE16A6" w:rsidRDefault="00BE16A6" w:rsidP="00BD49B7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Le cuesta e</w:t>
            </w:r>
            <w:r w:rsidRPr="00173A3E">
              <w:rPr>
                <w:rFonts w:ascii="Arial" w:hAnsi="Arial" w:cs="Arial"/>
                <w:sz w:val="19"/>
                <w:szCs w:val="19"/>
                <w:lang w:eastAsia="es-ES"/>
              </w:rPr>
              <w:t>xplica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t>r</w:t>
            </w:r>
            <w:r w:rsidRPr="00173A3E">
              <w:rPr>
                <w:rFonts w:ascii="Arial" w:hAnsi="Arial" w:cs="Arial"/>
                <w:sz w:val="19"/>
                <w:szCs w:val="19"/>
                <w:lang w:eastAsia="es-ES"/>
              </w:rPr>
              <w:t xml:space="preserve"> las características, semejanzas y diferencias de los pueblos iberos y celtas.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2C1CEA56" w14:textId="4F373D5A" w:rsidR="00BE16A6" w:rsidRPr="00173A3E" w:rsidRDefault="00BE16A6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173A3E">
              <w:rPr>
                <w:rFonts w:ascii="Arial" w:hAnsi="Arial" w:cs="Arial"/>
                <w:sz w:val="19"/>
                <w:szCs w:val="19"/>
                <w:lang w:eastAsia="es-ES"/>
              </w:rPr>
              <w:t>Explica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 casi todas las </w:t>
            </w:r>
            <w:r w:rsidRPr="00173A3E">
              <w:rPr>
                <w:rFonts w:ascii="Arial" w:hAnsi="Arial" w:cs="Arial"/>
                <w:sz w:val="19"/>
                <w:szCs w:val="19"/>
                <w:lang w:eastAsia="es-ES"/>
              </w:rPr>
              <w:t xml:space="preserve"> características, semejanzas y diferencias de los pueblos iberos y celtas.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6C56AFA5" w14:textId="15397725" w:rsidR="00BE16A6" w:rsidRPr="00173A3E" w:rsidRDefault="00BE16A6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173A3E">
              <w:rPr>
                <w:rFonts w:ascii="Arial" w:hAnsi="Arial" w:cs="Arial"/>
                <w:sz w:val="19"/>
                <w:szCs w:val="19"/>
                <w:lang w:eastAsia="es-ES"/>
              </w:rPr>
              <w:t>Explica las características, semejanzas y diferencias de los pueblos iberos y celtas.</w:t>
            </w:r>
          </w:p>
        </w:tc>
      </w:tr>
      <w:tr w:rsidR="00BE16A6" w14:paraId="6A84DB6C" w14:textId="77777777" w:rsidTr="00526AF7">
        <w:trPr>
          <w:trHeight w:val="688"/>
        </w:trPr>
        <w:tc>
          <w:tcPr>
            <w:tcW w:w="2063" w:type="dxa"/>
          </w:tcPr>
          <w:p w14:paraId="542FC4BC" w14:textId="395BBDFC" w:rsidR="00BE16A6" w:rsidRPr="00BE16A6" w:rsidRDefault="00065DE8" w:rsidP="00BE16A6">
            <w:pPr>
              <w:spacing w:after="106" w:line="24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BE16A6">
              <w:rPr>
                <w:rFonts w:ascii="Arial" w:hAnsi="Arial" w:cs="Arial"/>
                <w:sz w:val="19"/>
                <w:szCs w:val="19"/>
                <w:lang w:eastAsia="es-ES"/>
              </w:rPr>
              <w:t>Características</w:t>
            </w:r>
            <w:r w:rsidR="00BE16A6" w:rsidRPr="00BE16A6">
              <w:rPr>
                <w:rFonts w:ascii="Arial" w:hAnsi="Arial" w:cs="Arial"/>
                <w:sz w:val="19"/>
                <w:szCs w:val="19"/>
                <w:lang w:eastAsia="es-ES"/>
              </w:rPr>
              <w:t xml:space="preserve"> de las polis griegas.</w:t>
            </w:r>
          </w:p>
          <w:p w14:paraId="6DB68FFF" w14:textId="77777777" w:rsidR="00BE16A6" w:rsidRDefault="00BE16A6" w:rsidP="00BE16A6">
            <w:pPr>
              <w:spacing w:after="106" w:line="24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2064" w:type="dxa"/>
            <w:gridSpan w:val="2"/>
          </w:tcPr>
          <w:p w14:paraId="0FBF1131" w14:textId="474E8AC6" w:rsidR="00BE16A6" w:rsidRPr="00CF4497" w:rsidRDefault="00065DE8" w:rsidP="00BD49B7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Conocer las principales características de las polis griegas</w:t>
            </w:r>
          </w:p>
        </w:tc>
        <w:tc>
          <w:tcPr>
            <w:tcW w:w="207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617A240D" w14:textId="77777777" w:rsidR="00BF2DB7" w:rsidRPr="00BF2DB7" w:rsidRDefault="00BF2DB7" w:rsidP="00BF2DB7">
            <w:pPr>
              <w:spacing w:after="106" w:line="24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BF2DB7">
              <w:rPr>
                <w:rFonts w:ascii="Arial" w:hAnsi="Arial" w:cs="Arial"/>
                <w:sz w:val="19"/>
                <w:szCs w:val="19"/>
                <w:lang w:eastAsia="es-ES"/>
              </w:rPr>
              <w:t>Reconoce las características de las polis griegas.</w:t>
            </w:r>
          </w:p>
          <w:p w14:paraId="30033954" w14:textId="77777777" w:rsidR="00BE16A6" w:rsidRPr="003C0CF0" w:rsidRDefault="00BE16A6" w:rsidP="00BE16A6">
            <w:pPr>
              <w:spacing w:after="60" w:line="280" w:lineRule="exact"/>
              <w:rPr>
                <w:rFonts w:ascii="Arial" w:hAnsi="Arial" w:cs="Arial"/>
                <w:sz w:val="19"/>
                <w:szCs w:val="19"/>
                <w:lang w:eastAsia="es-ES_tradnl"/>
              </w:rPr>
            </w:pP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06BB0BA8" w14:textId="5F9B499E" w:rsidR="00BE16A6" w:rsidRDefault="00BE16A6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No r</w:t>
            </w:r>
            <w:r w:rsidRPr="00173A3E">
              <w:rPr>
                <w:rFonts w:ascii="Arial" w:hAnsi="Arial" w:cs="Arial"/>
                <w:sz w:val="19"/>
                <w:szCs w:val="19"/>
                <w:lang w:eastAsia="es-ES"/>
              </w:rPr>
              <w:t>econoce las características de las polis griegas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50BAF217" w14:textId="63640E55" w:rsidR="00BE16A6" w:rsidRDefault="00BE16A6" w:rsidP="00BD49B7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173A3E">
              <w:rPr>
                <w:rFonts w:ascii="Arial" w:hAnsi="Arial" w:cs="Arial"/>
                <w:sz w:val="19"/>
                <w:szCs w:val="19"/>
                <w:lang w:eastAsia="es-ES"/>
              </w:rPr>
              <w:t>Reconoce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 algunas de</w:t>
            </w:r>
            <w:r w:rsidRPr="00173A3E">
              <w:rPr>
                <w:rFonts w:ascii="Arial" w:hAnsi="Arial" w:cs="Arial"/>
                <w:sz w:val="19"/>
                <w:szCs w:val="19"/>
                <w:lang w:eastAsia="es-ES"/>
              </w:rPr>
              <w:t xml:space="preserve"> las características de las polis griegas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2EE62FD4" w14:textId="37B34491" w:rsidR="00BE16A6" w:rsidRPr="00173A3E" w:rsidRDefault="00BE16A6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173A3E">
              <w:rPr>
                <w:rFonts w:ascii="Arial" w:hAnsi="Arial" w:cs="Arial"/>
                <w:sz w:val="19"/>
                <w:szCs w:val="19"/>
                <w:lang w:eastAsia="es-ES"/>
              </w:rPr>
              <w:t>Reconoce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 casi </w:t>
            </w:r>
            <w:r w:rsidR="00065DE8">
              <w:rPr>
                <w:rFonts w:ascii="Arial" w:hAnsi="Arial" w:cs="Arial"/>
                <w:sz w:val="19"/>
                <w:szCs w:val="19"/>
                <w:lang w:eastAsia="es-ES"/>
              </w:rPr>
              <w:t>todas</w:t>
            </w:r>
            <w:r w:rsidRPr="00173A3E">
              <w:rPr>
                <w:rFonts w:ascii="Arial" w:hAnsi="Arial" w:cs="Arial"/>
                <w:sz w:val="19"/>
                <w:szCs w:val="19"/>
                <w:lang w:eastAsia="es-ES"/>
              </w:rPr>
              <w:t xml:space="preserve"> las características de las polis griegas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4FC598D4" w14:textId="1EA1C6B6" w:rsidR="00BE16A6" w:rsidRPr="00173A3E" w:rsidRDefault="00BE16A6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173A3E">
              <w:rPr>
                <w:rFonts w:ascii="Arial" w:hAnsi="Arial" w:cs="Arial"/>
                <w:sz w:val="19"/>
                <w:szCs w:val="19"/>
                <w:lang w:eastAsia="es-ES"/>
              </w:rPr>
              <w:t>Reconoce las características de las polis griegas.</w:t>
            </w:r>
          </w:p>
        </w:tc>
      </w:tr>
      <w:tr w:rsidR="00BE16A6" w14:paraId="45C3C2C6" w14:textId="77777777" w:rsidTr="00526AF7">
        <w:trPr>
          <w:trHeight w:val="688"/>
        </w:trPr>
        <w:tc>
          <w:tcPr>
            <w:tcW w:w="2063" w:type="dxa"/>
          </w:tcPr>
          <w:p w14:paraId="746DB7A8" w14:textId="64CE3313" w:rsidR="00BE16A6" w:rsidRDefault="00BE16A6" w:rsidP="00BE16A6">
            <w:pPr>
              <w:spacing w:after="106" w:line="24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Fenicios y cartagineses</w:t>
            </w:r>
          </w:p>
        </w:tc>
        <w:tc>
          <w:tcPr>
            <w:tcW w:w="2064" w:type="dxa"/>
            <w:gridSpan w:val="2"/>
          </w:tcPr>
          <w:p w14:paraId="302B98A6" w14:textId="2A084025" w:rsidR="00BE16A6" w:rsidRPr="00CF4497" w:rsidRDefault="00065DE8" w:rsidP="00BD49B7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94297F">
              <w:rPr>
                <w:rFonts w:ascii="Arial" w:hAnsi="Arial" w:cs="Arial"/>
                <w:color w:val="000000"/>
                <w:sz w:val="19"/>
                <w:szCs w:val="19"/>
                <w:lang w:eastAsia="es-ES_tradnl"/>
              </w:rPr>
              <w:t>Desarrollar la curiosidad por conocer las formas de vida</w:t>
            </w:r>
            <w:r>
              <w:rPr>
                <w:rFonts w:ascii="Arial" w:hAnsi="Arial" w:cs="Arial"/>
                <w:color w:val="000000"/>
                <w:sz w:val="19"/>
                <w:szCs w:val="19"/>
                <w:lang w:eastAsia="es-ES_tradnl"/>
              </w:rPr>
              <w:t xml:space="preserve"> de lo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t>s f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t>enicios y cartagineses</w:t>
            </w:r>
            <w:r>
              <w:rPr>
                <w:rFonts w:ascii="Arial" w:hAnsi="Arial" w:cs="Arial"/>
                <w:color w:val="000000"/>
                <w:sz w:val="19"/>
                <w:szCs w:val="19"/>
                <w:lang w:eastAsia="es-ES_tradnl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  <w:lang w:eastAsia="es-ES_tradnl"/>
              </w:rPr>
              <w:t>y sus diferencias.</w:t>
            </w:r>
          </w:p>
        </w:tc>
        <w:tc>
          <w:tcPr>
            <w:tcW w:w="207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72083BAD" w14:textId="77777777" w:rsidR="00BF2DB7" w:rsidRPr="00BF2DB7" w:rsidRDefault="00BF2DB7" w:rsidP="00BF2DB7">
            <w:pPr>
              <w:spacing w:after="106" w:line="24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BF2DB7">
              <w:rPr>
                <w:rFonts w:ascii="Arial" w:hAnsi="Arial" w:cs="Arial"/>
                <w:sz w:val="19"/>
                <w:szCs w:val="19"/>
                <w:lang w:eastAsia="es-ES"/>
              </w:rPr>
              <w:t>Explica las características de los pueblos fenicios y cartagineses.</w:t>
            </w:r>
          </w:p>
          <w:p w14:paraId="138BF272" w14:textId="77777777" w:rsidR="00BE16A6" w:rsidRPr="003C0CF0" w:rsidRDefault="00BE16A6" w:rsidP="00BE16A6">
            <w:pPr>
              <w:spacing w:after="60" w:line="280" w:lineRule="exact"/>
              <w:rPr>
                <w:rFonts w:ascii="Arial" w:hAnsi="Arial" w:cs="Arial"/>
                <w:sz w:val="19"/>
                <w:szCs w:val="19"/>
                <w:lang w:eastAsia="es-ES_tradnl"/>
              </w:rPr>
            </w:pP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7A77CA5B" w14:textId="77777777" w:rsidR="00BE16A6" w:rsidRPr="00173A3E" w:rsidRDefault="00BE16A6" w:rsidP="006D663A">
            <w:pPr>
              <w:suppressAutoHyphens/>
              <w:autoSpaceDN w:val="0"/>
              <w:spacing w:after="106" w:line="240" w:lineRule="exact"/>
              <w:textAlignment w:val="baseline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No e</w:t>
            </w:r>
            <w:r w:rsidRPr="00173A3E">
              <w:rPr>
                <w:rFonts w:ascii="Arial" w:hAnsi="Arial" w:cs="Arial"/>
                <w:sz w:val="19"/>
                <w:szCs w:val="19"/>
                <w:lang w:eastAsia="es-ES"/>
              </w:rPr>
              <w:t>xplica las características de los pueblos fenicios y cartagineses.</w:t>
            </w:r>
          </w:p>
          <w:p w14:paraId="7AE0C698" w14:textId="77777777" w:rsidR="00BE16A6" w:rsidRDefault="00BE16A6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609B0F13" w14:textId="77777777" w:rsidR="00BE16A6" w:rsidRPr="00173A3E" w:rsidRDefault="00BE16A6" w:rsidP="006D663A">
            <w:pPr>
              <w:suppressAutoHyphens/>
              <w:autoSpaceDN w:val="0"/>
              <w:spacing w:after="106" w:line="240" w:lineRule="exact"/>
              <w:textAlignment w:val="baseline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Le cuesta e</w:t>
            </w:r>
            <w:r w:rsidRPr="00173A3E">
              <w:rPr>
                <w:rFonts w:ascii="Arial" w:hAnsi="Arial" w:cs="Arial"/>
                <w:sz w:val="19"/>
                <w:szCs w:val="19"/>
                <w:lang w:eastAsia="es-ES"/>
              </w:rPr>
              <w:t>xplica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t>r</w:t>
            </w:r>
            <w:r w:rsidRPr="00173A3E">
              <w:rPr>
                <w:rFonts w:ascii="Arial" w:hAnsi="Arial" w:cs="Arial"/>
                <w:sz w:val="19"/>
                <w:szCs w:val="19"/>
                <w:lang w:eastAsia="es-ES"/>
              </w:rPr>
              <w:t xml:space="preserve"> las características de los pueblos fenicios y cartagineses.</w:t>
            </w:r>
          </w:p>
          <w:p w14:paraId="1C2FA47D" w14:textId="77777777" w:rsidR="00BE16A6" w:rsidRDefault="00BE16A6" w:rsidP="00BD49B7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379E3C12" w14:textId="77777777" w:rsidR="00BE16A6" w:rsidRPr="00173A3E" w:rsidRDefault="00BE16A6" w:rsidP="006D663A">
            <w:pPr>
              <w:suppressAutoHyphens/>
              <w:autoSpaceDN w:val="0"/>
              <w:spacing w:after="106" w:line="240" w:lineRule="exact"/>
              <w:textAlignment w:val="baseline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173A3E">
              <w:rPr>
                <w:rFonts w:ascii="Arial" w:hAnsi="Arial" w:cs="Arial"/>
                <w:sz w:val="19"/>
                <w:szCs w:val="19"/>
                <w:lang w:eastAsia="es-ES"/>
              </w:rPr>
              <w:t>Explica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 casi todas</w:t>
            </w:r>
            <w:r w:rsidRPr="00173A3E">
              <w:rPr>
                <w:rFonts w:ascii="Arial" w:hAnsi="Arial" w:cs="Arial"/>
                <w:sz w:val="19"/>
                <w:szCs w:val="19"/>
                <w:lang w:eastAsia="es-ES"/>
              </w:rPr>
              <w:t xml:space="preserve"> las características de los pueblos fenicios y cartagineses.</w:t>
            </w:r>
          </w:p>
          <w:p w14:paraId="6AC61F35" w14:textId="77777777" w:rsidR="00BE16A6" w:rsidRPr="00173A3E" w:rsidRDefault="00BE16A6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4C735528" w14:textId="77777777" w:rsidR="00BE16A6" w:rsidRPr="00173A3E" w:rsidRDefault="00BE16A6" w:rsidP="006D663A">
            <w:pPr>
              <w:suppressAutoHyphens/>
              <w:autoSpaceDN w:val="0"/>
              <w:spacing w:after="106" w:line="240" w:lineRule="exact"/>
              <w:textAlignment w:val="baseline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173A3E">
              <w:rPr>
                <w:rFonts w:ascii="Arial" w:hAnsi="Arial" w:cs="Arial"/>
                <w:sz w:val="19"/>
                <w:szCs w:val="19"/>
                <w:lang w:eastAsia="es-ES"/>
              </w:rPr>
              <w:t>Explica las características de los pueblos fenicios y cartagineses.</w:t>
            </w:r>
          </w:p>
          <w:p w14:paraId="4DA81F40" w14:textId="77777777" w:rsidR="00BE16A6" w:rsidRPr="00173A3E" w:rsidRDefault="00BE16A6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</w:tr>
    </w:tbl>
    <w:p w14:paraId="2B8D6557" w14:textId="12CBD2EF" w:rsidR="006C6C59" w:rsidRDefault="006C6C59"/>
    <w:p w14:paraId="2FFF8733" w14:textId="77777777" w:rsidR="000260A9" w:rsidRDefault="000260A9"/>
    <w:p w14:paraId="78F27223" w14:textId="77777777" w:rsidR="000260A9" w:rsidRDefault="000260A9"/>
    <w:p w14:paraId="081194EA" w14:textId="77777777" w:rsidR="000260A9" w:rsidRDefault="000260A9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130"/>
        <w:gridCol w:w="2225"/>
        <w:gridCol w:w="2674"/>
        <w:gridCol w:w="2674"/>
        <w:gridCol w:w="2675"/>
      </w:tblGrid>
      <w:tr w:rsidR="00675C81" w14:paraId="37B50F43" w14:textId="77777777" w:rsidTr="00932507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C8FBEB2" w14:textId="44EA599F"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  <w:p w14:paraId="38125606" w14:textId="6D7D0718" w:rsidR="00675C81" w:rsidRPr="00620962" w:rsidRDefault="00675C8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89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27AF0AF" w14:textId="41D48F3B" w:rsidR="00675C81" w:rsidRPr="00620962" w:rsidRDefault="00675C8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1702E82" w14:textId="634E1B60" w:rsidR="00675C81" w:rsidRPr="00620962" w:rsidRDefault="00DD0C5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890497" w14:paraId="11045282" w14:textId="77777777" w:rsidTr="00691F9E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3817559B" w14:textId="77777777" w:rsidR="006C6C59" w:rsidRPr="00890497" w:rsidRDefault="006C6C59" w:rsidP="00094536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14:paraId="723BF419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110464B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8654B3D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675C81" w14:paraId="4023715F" w14:textId="77777777" w:rsidTr="00691F9E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DDE0104" w14:textId="6929C6CC" w:rsidR="00675C81" w:rsidRPr="00CF4497" w:rsidRDefault="000260A9" w:rsidP="00065DE8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 xml:space="preserve">Visualizar un video </w:t>
            </w:r>
            <w:r w:rsidR="0021754D">
              <w:rPr>
                <w:rFonts w:ascii="Arial" w:hAnsi="Arial" w:cs="Arial"/>
                <w:sz w:val="19"/>
                <w:szCs w:val="19"/>
                <w:lang w:eastAsia="es-ES"/>
              </w:rPr>
              <w:t xml:space="preserve">explicativo </w:t>
            </w:r>
            <w:r w:rsidR="00BD49B7">
              <w:rPr>
                <w:rFonts w:ascii="Arial" w:hAnsi="Arial" w:cs="Arial"/>
                <w:sz w:val="19"/>
                <w:szCs w:val="19"/>
                <w:lang w:eastAsia="es-ES"/>
              </w:rPr>
              <w:t xml:space="preserve">sobre </w:t>
            </w:r>
            <w:r w:rsidR="00065DE8">
              <w:rPr>
                <w:rFonts w:ascii="Arial" w:hAnsi="Arial" w:cs="Arial"/>
                <w:sz w:val="19"/>
                <w:szCs w:val="19"/>
                <w:lang w:eastAsia="es-ES"/>
              </w:rPr>
              <w:t xml:space="preserve">los diferente </w:t>
            </w:r>
            <w:proofErr w:type="spellStart"/>
            <w:r w:rsidR="00065DE8">
              <w:rPr>
                <w:rFonts w:ascii="Arial" w:hAnsi="Arial" w:cs="Arial"/>
                <w:sz w:val="19"/>
                <w:szCs w:val="19"/>
                <w:lang w:eastAsia="es-ES"/>
              </w:rPr>
              <w:t>spueblos</w:t>
            </w:r>
            <w:proofErr w:type="spellEnd"/>
            <w:r w:rsidR="00065DE8">
              <w:rPr>
                <w:rFonts w:ascii="Arial" w:hAnsi="Arial" w:cs="Arial"/>
                <w:sz w:val="19"/>
                <w:szCs w:val="19"/>
                <w:lang w:eastAsia="es-ES"/>
              </w:rPr>
              <w:t xml:space="preserve"> </w:t>
            </w:r>
            <w:proofErr w:type="spellStart"/>
            <w:r w:rsidR="00065DE8">
              <w:rPr>
                <w:rFonts w:ascii="Arial" w:hAnsi="Arial" w:cs="Arial"/>
                <w:sz w:val="19"/>
                <w:szCs w:val="19"/>
                <w:lang w:eastAsia="es-ES"/>
              </w:rPr>
              <w:t>perromanos.</w:t>
            </w:r>
            <w:r w:rsidR="00BD49B7">
              <w:rPr>
                <w:rFonts w:ascii="Arial" w:hAnsi="Arial" w:cs="Arial"/>
                <w:sz w:val="19"/>
                <w:szCs w:val="19"/>
                <w:lang w:eastAsia="es-ES"/>
              </w:rPr>
              <w:t>l</w:t>
            </w:r>
            <w:proofErr w:type="spellEnd"/>
            <w:r w:rsidR="00BD49B7">
              <w:rPr>
                <w:rFonts w:ascii="Arial" w:hAnsi="Arial" w:cs="Arial"/>
                <w:sz w:val="19"/>
                <w:szCs w:val="19"/>
                <w:lang w:eastAsia="es-ES"/>
              </w:rPr>
              <w:t xml:space="preserve">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78D9F4B4" w14:textId="052E0350" w:rsidR="00675C81" w:rsidRPr="00CF4497" w:rsidRDefault="000260A9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Interactivo</w:t>
            </w:r>
          </w:p>
        </w:tc>
        <w:tc>
          <w:tcPr>
            <w:tcW w:w="2674" w:type="dxa"/>
            <w:vAlign w:val="center"/>
          </w:tcPr>
          <w:p w14:paraId="78FC75F9" w14:textId="77777777" w:rsidR="00864347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Participación.</w:t>
            </w:r>
          </w:p>
          <w:p w14:paraId="5C8DA024" w14:textId="554FFF28" w:rsidR="00675C81" w:rsidRPr="00CF4497" w:rsidRDefault="00675C81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2675" w:type="dxa"/>
            <w:vAlign w:val="center"/>
          </w:tcPr>
          <w:p w14:paraId="40455D92" w14:textId="2E6873A2" w:rsidR="00675C81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Gran grupo</w:t>
            </w:r>
          </w:p>
        </w:tc>
      </w:tr>
      <w:tr w:rsidR="00B72254" w14:paraId="3C59BA6A" w14:textId="77777777" w:rsidTr="00691F9E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2AC1205B" w14:textId="10773E12" w:rsidR="00B72254" w:rsidRPr="00CF4497" w:rsidRDefault="000260A9" w:rsidP="00065DE8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 xml:space="preserve">Elaborar  un </w:t>
            </w:r>
            <w:r w:rsidR="002A551D" w:rsidRPr="00CF4497">
              <w:rPr>
                <w:rFonts w:ascii="Arial" w:hAnsi="Arial" w:cs="Arial"/>
                <w:sz w:val="19"/>
                <w:szCs w:val="19"/>
                <w:lang w:eastAsia="es-ES"/>
              </w:rPr>
              <w:t>r</w:t>
            </w:r>
            <w:r w:rsidR="002A551D">
              <w:rPr>
                <w:rFonts w:ascii="Arial" w:hAnsi="Arial" w:cs="Arial"/>
                <w:sz w:val="19"/>
                <w:szCs w:val="19"/>
                <w:lang w:eastAsia="es-ES"/>
              </w:rPr>
              <w:t>esumen</w:t>
            </w:r>
            <w:r w:rsidR="00691F9E">
              <w:rPr>
                <w:rFonts w:ascii="Arial" w:hAnsi="Arial" w:cs="Arial"/>
                <w:sz w:val="19"/>
                <w:szCs w:val="19"/>
                <w:lang w:eastAsia="es-ES"/>
              </w:rPr>
              <w:t xml:space="preserve"> esquema </w:t>
            </w:r>
            <w:r w:rsidR="00F95C62">
              <w:rPr>
                <w:rFonts w:ascii="Arial" w:hAnsi="Arial" w:cs="Arial"/>
                <w:sz w:val="19"/>
                <w:szCs w:val="19"/>
                <w:lang w:eastAsia="es-ES"/>
              </w:rPr>
              <w:t xml:space="preserve">que recoja los principales </w:t>
            </w:r>
            <w:r w:rsidR="00403494">
              <w:rPr>
                <w:rFonts w:ascii="Arial" w:hAnsi="Arial" w:cs="Arial"/>
                <w:sz w:val="19"/>
                <w:szCs w:val="19"/>
                <w:lang w:eastAsia="es-ES"/>
              </w:rPr>
              <w:t xml:space="preserve">aspectos </w:t>
            </w:r>
            <w:r w:rsidR="00BD49B7">
              <w:rPr>
                <w:rFonts w:ascii="Arial" w:hAnsi="Arial" w:cs="Arial"/>
                <w:sz w:val="19"/>
                <w:szCs w:val="19"/>
                <w:lang w:eastAsia="es-ES"/>
              </w:rPr>
              <w:t xml:space="preserve">del </w:t>
            </w:r>
            <w:r w:rsidR="00065DE8">
              <w:rPr>
                <w:rFonts w:ascii="Arial" w:hAnsi="Arial" w:cs="Arial"/>
                <w:sz w:val="19"/>
                <w:szCs w:val="19"/>
                <w:lang w:eastAsia="es-ES"/>
              </w:rPr>
              <w:t>tema.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4E030A8A" w14:textId="5141BB79" w:rsidR="00B72254" w:rsidRPr="00CF4497" w:rsidRDefault="000260A9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65B834E9" w14:textId="19AB2674" w:rsidR="00B72254" w:rsidRPr="00CF4497" w:rsidRDefault="000260A9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66D2B43F" w14:textId="7828E67D" w:rsidR="00B72254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Individual</w:t>
            </w:r>
          </w:p>
        </w:tc>
      </w:tr>
      <w:tr w:rsidR="00F95C62" w14:paraId="3370149B" w14:textId="77777777" w:rsidTr="00691F9E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9515311" w14:textId="16B6D3BF" w:rsidR="00F95C62" w:rsidRPr="00CF4497" w:rsidRDefault="0021754D" w:rsidP="00065DE8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Elaborar un </w:t>
            </w:r>
            <w:proofErr w:type="spellStart"/>
            <w:r w:rsidR="00BD49B7">
              <w:rPr>
                <w:rFonts w:ascii="Arial" w:hAnsi="Arial" w:cs="Arial"/>
                <w:sz w:val="19"/>
                <w:szCs w:val="19"/>
                <w:lang w:eastAsia="es-ES"/>
              </w:rPr>
              <w:t>flipbook</w:t>
            </w:r>
            <w:proofErr w:type="spellEnd"/>
            <w:r w:rsidR="00BD49B7">
              <w:rPr>
                <w:rFonts w:ascii="Arial" w:hAnsi="Arial" w:cs="Arial"/>
                <w:sz w:val="19"/>
                <w:szCs w:val="19"/>
                <w:lang w:eastAsia="es-ES"/>
              </w:rPr>
              <w:t xml:space="preserve"> sobre los</w:t>
            </w:r>
            <w:r w:rsidR="00065DE8">
              <w:rPr>
                <w:rFonts w:ascii="Arial" w:hAnsi="Arial" w:cs="Arial"/>
                <w:sz w:val="19"/>
                <w:szCs w:val="19"/>
                <w:lang w:eastAsia="es-ES"/>
              </w:rPr>
              <w:t xml:space="preserve"> pueblos </w:t>
            </w:r>
            <w:proofErr w:type="spellStart"/>
            <w:r w:rsidR="00065DE8">
              <w:rPr>
                <w:rFonts w:ascii="Arial" w:hAnsi="Arial" w:cs="Arial"/>
                <w:sz w:val="19"/>
                <w:szCs w:val="19"/>
                <w:lang w:eastAsia="es-ES"/>
              </w:rPr>
              <w:t>perromanos</w:t>
            </w:r>
            <w:proofErr w:type="spellEnd"/>
            <w:r w:rsidR="00065DE8">
              <w:rPr>
                <w:rFonts w:ascii="Arial" w:hAnsi="Arial" w:cs="Arial"/>
                <w:sz w:val="19"/>
                <w:szCs w:val="19"/>
                <w:lang w:eastAsia="es-ES"/>
              </w:rPr>
              <w:t xml:space="preserve"> atendiendo a la cronología de los mismos.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FEC95DC" w14:textId="61C1FFA0" w:rsidR="00F95C62" w:rsidRPr="00CF4497" w:rsidRDefault="00F95C62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Interactivo.</w:t>
            </w:r>
          </w:p>
        </w:tc>
        <w:tc>
          <w:tcPr>
            <w:tcW w:w="2674" w:type="dxa"/>
            <w:vAlign w:val="center"/>
          </w:tcPr>
          <w:p w14:paraId="523DD4DD" w14:textId="76BEA443" w:rsidR="00F95C62" w:rsidRPr="00CF4497" w:rsidRDefault="00F95C62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291C081D" w14:textId="33B0D867" w:rsidR="00F95C62" w:rsidRPr="00CF4497" w:rsidRDefault="00F95C62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Individual</w:t>
            </w:r>
          </w:p>
        </w:tc>
      </w:tr>
      <w:tr w:rsidR="00B72254" w14:paraId="5600C015" w14:textId="77777777" w:rsidTr="00691F9E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DD35081" w14:textId="58B8E55C" w:rsidR="00B72254" w:rsidRPr="00CF4497" w:rsidRDefault="00691F9E" w:rsidP="00065DE8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Realizan una exposición </w:t>
            </w:r>
            <w:r w:rsidR="00F95C62">
              <w:rPr>
                <w:rFonts w:ascii="Arial" w:hAnsi="Arial" w:cs="Arial"/>
                <w:sz w:val="19"/>
                <w:szCs w:val="19"/>
                <w:lang w:eastAsia="es-ES"/>
              </w:rPr>
              <w:t xml:space="preserve"> con un </w:t>
            </w:r>
            <w:proofErr w:type="spellStart"/>
            <w:r w:rsidR="00F95C62">
              <w:rPr>
                <w:rFonts w:ascii="Arial" w:hAnsi="Arial" w:cs="Arial"/>
                <w:sz w:val="19"/>
                <w:szCs w:val="19"/>
                <w:lang w:eastAsia="es-ES"/>
              </w:rPr>
              <w:t>power</w:t>
            </w:r>
            <w:proofErr w:type="spellEnd"/>
            <w:r w:rsidR="00F95C62">
              <w:rPr>
                <w:rFonts w:ascii="Arial" w:hAnsi="Arial" w:cs="Arial"/>
                <w:sz w:val="19"/>
                <w:szCs w:val="19"/>
                <w:lang w:eastAsia="es-ES"/>
              </w:rPr>
              <w:t xml:space="preserve"> </w:t>
            </w:r>
            <w:proofErr w:type="spellStart"/>
            <w:r w:rsidR="00F95C62">
              <w:rPr>
                <w:rFonts w:ascii="Arial" w:hAnsi="Arial" w:cs="Arial"/>
                <w:sz w:val="19"/>
                <w:szCs w:val="19"/>
                <w:lang w:eastAsia="es-ES"/>
              </w:rPr>
              <w:t>point</w:t>
            </w:r>
            <w:proofErr w:type="spellEnd"/>
            <w:r w:rsidR="00F95C62">
              <w:rPr>
                <w:rFonts w:ascii="Arial" w:hAnsi="Arial" w:cs="Arial"/>
                <w:sz w:val="19"/>
                <w:szCs w:val="19"/>
                <w:lang w:eastAsia="es-ES"/>
              </w:rPr>
              <w:t xml:space="preserve">, </w:t>
            </w:r>
            <w:r w:rsidR="00BD49B7">
              <w:rPr>
                <w:rFonts w:ascii="Arial" w:hAnsi="Arial" w:cs="Arial"/>
                <w:sz w:val="19"/>
                <w:szCs w:val="19"/>
                <w:lang w:eastAsia="es-ES"/>
              </w:rPr>
              <w:t xml:space="preserve">sobre las características </w:t>
            </w:r>
            <w:r w:rsidR="00065DE8">
              <w:rPr>
                <w:rFonts w:ascii="Arial" w:hAnsi="Arial" w:cs="Arial"/>
                <w:sz w:val="19"/>
                <w:szCs w:val="19"/>
                <w:lang w:eastAsia="es-ES"/>
              </w:rPr>
              <w:t>principales de las polis griegas.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5EC448AB" w14:textId="16736D1E" w:rsidR="00B72254" w:rsidRPr="00CF4497" w:rsidRDefault="00F95C62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223BADB1" w14:textId="77777777" w:rsidR="00864347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Participación.</w:t>
            </w:r>
          </w:p>
          <w:p w14:paraId="2B249FDD" w14:textId="29544DDC" w:rsidR="00B72254" w:rsidRPr="00CF4497" w:rsidRDefault="00B72254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2675" w:type="dxa"/>
            <w:vAlign w:val="center"/>
          </w:tcPr>
          <w:p w14:paraId="3715AFA9" w14:textId="4EA88598" w:rsidR="00B72254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Gran grupo</w:t>
            </w:r>
          </w:p>
        </w:tc>
      </w:tr>
      <w:tr w:rsidR="00B72254" w14:paraId="327633C9" w14:textId="77777777" w:rsidTr="00691F9E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07F8D28" w14:textId="2266DFF0" w:rsidR="00B72254" w:rsidRPr="00CF4497" w:rsidRDefault="00BD49B7" w:rsidP="00065DE8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Elaborar un mural con las principales </w:t>
            </w:r>
            <w:r w:rsidR="00065DE8">
              <w:rPr>
                <w:rFonts w:ascii="Arial" w:hAnsi="Arial" w:cs="Arial"/>
                <w:sz w:val="19"/>
                <w:szCs w:val="19"/>
                <w:lang w:eastAsia="es-ES"/>
              </w:rPr>
              <w:t xml:space="preserve">características de los fenicios y </w:t>
            </w:r>
            <w:proofErr w:type="spellStart"/>
            <w:r w:rsidR="00065DE8">
              <w:rPr>
                <w:rFonts w:ascii="Arial" w:hAnsi="Arial" w:cs="Arial"/>
                <w:sz w:val="19"/>
                <w:szCs w:val="19"/>
                <w:lang w:eastAsia="es-ES"/>
              </w:rPr>
              <w:t>cartagineneses</w:t>
            </w:r>
            <w:proofErr w:type="spellEnd"/>
            <w:r w:rsidR="00065DE8">
              <w:rPr>
                <w:rFonts w:ascii="Arial" w:hAnsi="Arial" w:cs="Arial"/>
                <w:sz w:val="19"/>
                <w:szCs w:val="19"/>
                <w:lang w:eastAsia="es-ES"/>
              </w:rPr>
              <w:t>.</w:t>
            </w:r>
            <w:r w:rsidR="0021754D">
              <w:rPr>
                <w:rFonts w:ascii="Arial" w:hAnsi="Arial" w:cs="Arial"/>
                <w:sz w:val="19"/>
                <w:szCs w:val="19"/>
                <w:lang w:eastAsia="es-ES"/>
              </w:rPr>
              <w:t xml:space="preserve"> </w:t>
            </w:r>
            <w:r w:rsidR="002A551D">
              <w:rPr>
                <w:rFonts w:ascii="Arial" w:hAnsi="Arial" w:cs="Arial"/>
                <w:sz w:val="19"/>
                <w:szCs w:val="19"/>
                <w:lang w:eastAsia="es-ES"/>
              </w:rPr>
              <w:t xml:space="preserve"> </w:t>
            </w:r>
            <w:r w:rsidR="000260A9" w:rsidRPr="00CF4497">
              <w:rPr>
                <w:rFonts w:ascii="Arial" w:hAnsi="Arial" w:cs="Arial"/>
                <w:sz w:val="19"/>
                <w:szCs w:val="19"/>
                <w:lang w:eastAsia="es-ES"/>
              </w:rPr>
              <w:t xml:space="preserve">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85714D2" w14:textId="0746F3D4" w:rsidR="00B72254" w:rsidRPr="00CF4497" w:rsidRDefault="000260A9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Trabajo por tareas</w:t>
            </w:r>
          </w:p>
        </w:tc>
        <w:tc>
          <w:tcPr>
            <w:tcW w:w="2674" w:type="dxa"/>
            <w:vAlign w:val="center"/>
          </w:tcPr>
          <w:p w14:paraId="5FC6753C" w14:textId="102D490C" w:rsidR="00B72254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5B8C5A6F" w14:textId="4DF2E076" w:rsidR="00B72254" w:rsidRPr="00CF4497" w:rsidRDefault="00BD49B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Gran grupo/ Individual</w:t>
            </w:r>
          </w:p>
        </w:tc>
      </w:tr>
    </w:tbl>
    <w:p w14:paraId="58855773" w14:textId="77777777" w:rsidR="00670B50" w:rsidRDefault="00670B50"/>
    <w:p w14:paraId="4605BC77" w14:textId="77777777" w:rsidR="000E6B1D" w:rsidRDefault="000E6B1D"/>
    <w:p w14:paraId="651C002A" w14:textId="77777777" w:rsidR="000E6B1D" w:rsidRDefault="000E6B1D"/>
    <w:p w14:paraId="7E3F2A6A" w14:textId="77777777" w:rsidR="000E6B1D" w:rsidRDefault="000E6B1D"/>
    <w:p w14:paraId="5FA9C38A" w14:textId="77777777" w:rsidR="00065DE8" w:rsidRDefault="00065DE8"/>
    <w:p w14:paraId="0EBF7EAB" w14:textId="77777777" w:rsidR="00065DE8" w:rsidRDefault="00065DE8"/>
    <w:p w14:paraId="636B316C" w14:textId="77777777" w:rsidR="00065DE8" w:rsidRDefault="00065DE8"/>
    <w:p w14:paraId="584B1892" w14:textId="77777777" w:rsidR="000E6B1D" w:rsidRDefault="000E6B1D"/>
    <w:p w14:paraId="53FA80D0" w14:textId="77777777" w:rsidR="000E6B1D" w:rsidRDefault="000E6B1D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641"/>
        <w:gridCol w:w="4819"/>
        <w:gridCol w:w="4918"/>
      </w:tblGrid>
      <w:tr w:rsidR="00675C81" w:rsidRPr="009C0468" w14:paraId="03888C54" w14:textId="77777777" w:rsidTr="00705CB1">
        <w:trPr>
          <w:tblHeader/>
        </w:trPr>
        <w:tc>
          <w:tcPr>
            <w:tcW w:w="364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7DEB166" w14:textId="49F19237"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  <w:p w14:paraId="49331704" w14:textId="467D2497"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06CE97" w14:textId="53832E42"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918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306467" w14:textId="6A92717E" w:rsidR="00675C81" w:rsidRPr="00FD4444" w:rsidRDefault="00DD0C5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890497" w:rsidRPr="006C6C59" w14:paraId="3C464468" w14:textId="77777777" w:rsidTr="00976EA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287C1BE1" w14:textId="77777777" w:rsidR="00890497" w:rsidRPr="00890497" w:rsidRDefault="00890497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675C81" w:rsidRPr="00670B50" w14:paraId="30E6F254" w14:textId="77777777" w:rsidTr="00B72254">
        <w:trPr>
          <w:trHeight w:val="671"/>
          <w:tblHeader/>
        </w:trPr>
        <w:tc>
          <w:tcPr>
            <w:tcW w:w="3641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14:paraId="6EBB1010" w14:textId="77777777" w:rsidR="00675C81" w:rsidRPr="00CF4497" w:rsidRDefault="00675C81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proofErr w:type="spellStart"/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T.I.C.s</w:t>
            </w:r>
            <w:proofErr w:type="spellEnd"/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19641E31" w14:textId="4F3D3967" w:rsidR="00675C81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 xml:space="preserve">Vídeos educativos. </w:t>
            </w:r>
            <w:proofErr w:type="spellStart"/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Eduteca</w:t>
            </w:r>
            <w:proofErr w:type="spellEnd"/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 xml:space="preserve">. </w:t>
            </w:r>
            <w:proofErr w:type="spellStart"/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Happy</w:t>
            </w:r>
            <w:proofErr w:type="spellEnd"/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 xml:space="preserve"> </w:t>
            </w:r>
            <w:proofErr w:type="spellStart"/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lerning</w:t>
            </w:r>
            <w:proofErr w:type="spellEnd"/>
          </w:p>
        </w:tc>
      </w:tr>
      <w:tr w:rsidR="00B72254" w:rsidRPr="00670B50" w14:paraId="5B13FBBE" w14:textId="77777777" w:rsidTr="00B72254">
        <w:trPr>
          <w:trHeight w:val="671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  <w:vAlign w:val="center"/>
          </w:tcPr>
          <w:p w14:paraId="4801886A" w14:textId="77777777" w:rsidR="00B72254" w:rsidRPr="00CF4497" w:rsidRDefault="00B72254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7DDB247E" w14:textId="1F455D72" w:rsidR="00B72254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 xml:space="preserve">Uno de ordenadores y </w:t>
            </w:r>
            <w:proofErr w:type="spellStart"/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tablets</w:t>
            </w:r>
            <w:proofErr w:type="spellEnd"/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 xml:space="preserve"> para el visionado de videos y elaboración de </w:t>
            </w:r>
            <w:proofErr w:type="spellStart"/>
            <w:r w:rsidR="00691F9E">
              <w:rPr>
                <w:rFonts w:ascii="Arial" w:hAnsi="Arial" w:cs="Arial"/>
                <w:sz w:val="19"/>
                <w:szCs w:val="19"/>
                <w:lang w:eastAsia="es-ES"/>
              </w:rPr>
              <w:t>Power</w:t>
            </w:r>
            <w:proofErr w:type="spellEnd"/>
            <w:r w:rsidR="00691F9E">
              <w:rPr>
                <w:rFonts w:ascii="Arial" w:hAnsi="Arial" w:cs="Arial"/>
                <w:sz w:val="19"/>
                <w:szCs w:val="19"/>
                <w:lang w:eastAsia="es-ES"/>
              </w:rPr>
              <w:t xml:space="preserve"> </w:t>
            </w:r>
            <w:r w:rsidR="00403494">
              <w:rPr>
                <w:rFonts w:ascii="Arial" w:hAnsi="Arial" w:cs="Arial"/>
                <w:sz w:val="19"/>
                <w:szCs w:val="19"/>
                <w:lang w:eastAsia="es-ES"/>
              </w:rPr>
              <w:t>Point.</w:t>
            </w:r>
          </w:p>
        </w:tc>
      </w:tr>
      <w:tr w:rsidR="00864347" w:rsidRPr="00670B50" w14:paraId="636E5020" w14:textId="77777777" w:rsidTr="00B72254">
        <w:trPr>
          <w:trHeight w:val="671"/>
          <w:tblHeader/>
        </w:trPr>
        <w:tc>
          <w:tcPr>
            <w:tcW w:w="3641" w:type="dxa"/>
            <w:tcBorders>
              <w:right w:val="single" w:sz="12" w:space="0" w:color="8064A2"/>
            </w:tcBorders>
            <w:vAlign w:val="center"/>
          </w:tcPr>
          <w:p w14:paraId="102A77E9" w14:textId="77777777" w:rsidR="00864347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4846E93B" w14:textId="18F99DC3" w:rsidR="00864347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Uso del libro digital.</w:t>
            </w:r>
          </w:p>
        </w:tc>
      </w:tr>
    </w:tbl>
    <w:p w14:paraId="7DE6191E" w14:textId="5AA2D49F" w:rsidR="003265C8" w:rsidRDefault="003265C8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459"/>
        <w:gridCol w:w="4459"/>
        <w:gridCol w:w="4460"/>
      </w:tblGrid>
      <w:tr w:rsidR="000E6B1D" w14:paraId="4C5C5CE3" w14:textId="77777777" w:rsidTr="006D663A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6D72B3B1" w14:textId="77777777" w:rsidR="000E6B1D" w:rsidRPr="008D097E" w:rsidRDefault="000E6B1D" w:rsidP="006D663A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  <w:p w14:paraId="64646C28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B963915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D18D2D0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0E6B1D" w14:paraId="3B496411" w14:textId="77777777" w:rsidTr="006D663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0E645CD1" w14:textId="77777777" w:rsidR="000E6B1D" w:rsidRPr="00890497" w:rsidRDefault="000E6B1D" w:rsidP="006D663A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0E6B1D" w14:paraId="0074951C" w14:textId="77777777" w:rsidTr="006D663A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0990A51D" w14:textId="77777777" w:rsidR="000E6B1D" w:rsidRPr="00890497" w:rsidRDefault="000E6B1D" w:rsidP="006D663A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D1B0136" w14:textId="77777777" w:rsidR="000E6B1D" w:rsidRPr="00890497" w:rsidRDefault="000E6B1D" w:rsidP="006D663A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00A2685" w14:textId="77777777" w:rsidR="000E6B1D" w:rsidRPr="00890497" w:rsidRDefault="000E6B1D" w:rsidP="006D663A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calificación</w:t>
            </w:r>
          </w:p>
        </w:tc>
      </w:tr>
      <w:tr w:rsidR="000E6B1D" w14:paraId="25DA7257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3891004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14:paraId="0C382FD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14:paraId="628F130B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Cualificación cualitativa:</w:t>
            </w:r>
          </w:p>
        </w:tc>
      </w:tr>
      <w:tr w:rsidR="000E6B1D" w14:paraId="77D9A8A6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8612D9A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14:paraId="531F370C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14:paraId="6F8FB9D9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Rúbricas de la unidad.</w:t>
            </w:r>
          </w:p>
        </w:tc>
      </w:tr>
      <w:tr w:rsidR="000E6B1D" w14:paraId="20613B68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427DB04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14:paraId="380A2C4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14:paraId="7950809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Pruebas de evaluación por competencias.</w:t>
            </w:r>
          </w:p>
        </w:tc>
      </w:tr>
      <w:tr w:rsidR="000E6B1D" w14:paraId="416BCAF9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D30BA8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14:paraId="616FC9C4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14:paraId="189C5B6B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Cuaderno</w:t>
            </w:r>
          </w:p>
        </w:tc>
      </w:tr>
      <w:tr w:rsidR="000E6B1D" w14:paraId="36A1EC84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F5687A6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159ED94D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Align w:val="center"/>
          </w:tcPr>
          <w:p w14:paraId="0A032B54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05894269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CFB43DD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4E67732A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Align w:val="center"/>
          </w:tcPr>
          <w:p w14:paraId="71B9F217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Cualificación cuantitativa:</w:t>
            </w:r>
          </w:p>
        </w:tc>
      </w:tr>
      <w:tr w:rsidR="000E6B1D" w14:paraId="21D0CCAB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DC578C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1BB67050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 w:val="restart"/>
            <w:vAlign w:val="center"/>
          </w:tcPr>
          <w:p w14:paraId="40FF6BA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60% pruebas escritas y orales.</w:t>
            </w:r>
          </w:p>
        </w:tc>
      </w:tr>
      <w:tr w:rsidR="000E6B1D" w14:paraId="17985AEB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248730B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10724C4F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0BE627FA" w14:textId="77777777" w:rsidR="000E6B1D" w:rsidRPr="00CF4497" w:rsidRDefault="000E6B1D" w:rsidP="00CF4497">
            <w:pPr>
              <w:spacing w:after="106" w:line="260" w:lineRule="exact"/>
              <w:ind w:firstLine="579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0EA29E6C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AE4AC95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41BDA758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23C9C54B" w14:textId="77777777" w:rsidR="000E6B1D" w:rsidRPr="00CF4497" w:rsidRDefault="000E6B1D" w:rsidP="00CF4497">
            <w:pPr>
              <w:spacing w:after="106" w:line="260" w:lineRule="exact"/>
              <w:ind w:firstLine="579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05076E18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FA4565A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2E91684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 w:val="restart"/>
            <w:vAlign w:val="center"/>
          </w:tcPr>
          <w:p w14:paraId="1B5949E0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20% participación, esfuerzo y atención.</w:t>
            </w:r>
          </w:p>
          <w:p w14:paraId="4B73DC0F" w14:textId="77777777" w:rsidR="000E6B1D" w:rsidRPr="00CF4497" w:rsidRDefault="000E6B1D" w:rsidP="002A551D">
            <w:pPr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5% Actitud de escucha.</w:t>
            </w:r>
          </w:p>
          <w:p w14:paraId="36CE0271" w14:textId="77777777" w:rsidR="000E6B1D" w:rsidRPr="00CF4497" w:rsidRDefault="000E6B1D" w:rsidP="002A551D">
            <w:pPr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5% Participación en las actividades del aula.</w:t>
            </w:r>
          </w:p>
          <w:p w14:paraId="18407E79" w14:textId="77777777" w:rsidR="000E6B1D" w:rsidRPr="00CF4497" w:rsidRDefault="000E6B1D" w:rsidP="002A551D">
            <w:pPr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5% Interés y predisposición.</w:t>
            </w:r>
          </w:p>
          <w:p w14:paraId="7D409E20" w14:textId="77777777" w:rsidR="000E6B1D" w:rsidRPr="00CF4497" w:rsidRDefault="000E6B1D" w:rsidP="002A551D">
            <w:pPr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lastRenderedPageBreak/>
              <w:t>5% Trae el material necesario.</w:t>
            </w:r>
          </w:p>
          <w:p w14:paraId="32FF3E57" w14:textId="77777777" w:rsidR="000E6B1D" w:rsidRPr="00CF4497" w:rsidRDefault="000E6B1D" w:rsidP="002A551D">
            <w:pPr>
              <w:ind w:firstLine="579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69026BA5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9174412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5C9B269A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4724C766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35CDEC96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CE87FBF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E797DF5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35E1E2FE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1A052B83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7FA06D1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DE44EFA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0AB69880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2736F625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362FF3B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7E64E95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79615CED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2F4B7E8D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28DC1A3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34A35AD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20F9EED1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7A60B427" w14:textId="77777777" w:rsidTr="006D663A">
        <w:trPr>
          <w:trHeight w:val="7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E42AAA8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5E99DB27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4F794534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33349582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AEC3B52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3AC9C13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 w:val="restart"/>
            <w:vAlign w:val="center"/>
          </w:tcPr>
          <w:p w14:paraId="0FEC2BF1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20% trabajo diario, cuadernos y fichas.</w:t>
            </w:r>
          </w:p>
          <w:p w14:paraId="725E8860" w14:textId="77777777" w:rsidR="000E6B1D" w:rsidRPr="00CF4497" w:rsidRDefault="000E6B1D" w:rsidP="00CF4497">
            <w:pPr>
              <w:spacing w:after="106" w:line="260" w:lineRule="exact"/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10% Trae a clase el trabajo pedido.</w:t>
            </w:r>
          </w:p>
          <w:p w14:paraId="2FA2C42F" w14:textId="77777777" w:rsidR="000E6B1D" w:rsidRPr="00CF4497" w:rsidRDefault="000E6B1D" w:rsidP="00CF4497">
            <w:pPr>
              <w:spacing w:after="106" w:line="260" w:lineRule="exact"/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10% Presentación, orden, limpieza y corrección del trabajo pedido.</w:t>
            </w:r>
          </w:p>
          <w:p w14:paraId="124D1BEA" w14:textId="77777777" w:rsidR="000E6B1D" w:rsidRPr="00CF4497" w:rsidRDefault="000E6B1D" w:rsidP="00CF4497">
            <w:pPr>
              <w:spacing w:after="106" w:line="260" w:lineRule="exact"/>
              <w:ind w:firstLine="579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160E51F9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3586A3B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71F01047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21AD7280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61153951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E6B7D26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CACDD6B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4EB717B4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2A154C7B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644CBF8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851A005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0E7498C4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2896799C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E23C3C8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D1A92DF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4F8125DD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2DA51701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FC425D9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2ECB6F3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 w:val="restart"/>
            <w:vAlign w:val="center"/>
          </w:tcPr>
          <w:p w14:paraId="1E3335D6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Para poder hacer la media hay que sacar mínimo un 4,5 (de media) sobre 10 en los exámenes.</w:t>
            </w:r>
          </w:p>
        </w:tc>
      </w:tr>
      <w:tr w:rsidR="000E6B1D" w14:paraId="394B5D13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170470C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B626E5A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4A30481D" w14:textId="77777777" w:rsidR="000E6B1D" w:rsidRPr="00890497" w:rsidRDefault="000E6B1D" w:rsidP="006D663A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0E6B1D" w14:paraId="22D4005C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14:paraId="1B3E61E5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433E4650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471C46C6" w14:textId="77777777" w:rsidR="000E6B1D" w:rsidRPr="00890497" w:rsidRDefault="000E6B1D" w:rsidP="006D663A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</w:tbl>
    <w:p w14:paraId="48FA784E" w14:textId="77777777" w:rsidR="00705CB1" w:rsidRDefault="00705CB1"/>
    <w:p w14:paraId="09D2AC90" w14:textId="77777777" w:rsidR="00CF4497" w:rsidRDefault="00CF4497"/>
    <w:p w14:paraId="7232D252" w14:textId="77777777" w:rsidR="00CF4497" w:rsidRDefault="00CF4497"/>
    <w:p w14:paraId="22BB94F8" w14:textId="77777777" w:rsidR="00CF4497" w:rsidRDefault="00CF4497"/>
    <w:p w14:paraId="114EA744" w14:textId="77777777" w:rsidR="00CF4497" w:rsidRDefault="00CF4497"/>
    <w:p w14:paraId="5ED63F71" w14:textId="77777777" w:rsidR="002A551D" w:rsidRDefault="002A551D"/>
    <w:p w14:paraId="5C4CAC43" w14:textId="77777777" w:rsidR="002A551D" w:rsidRDefault="002A551D"/>
    <w:p w14:paraId="04797ADB" w14:textId="77777777" w:rsidR="002A551D" w:rsidRDefault="002A551D"/>
    <w:p w14:paraId="1173A5E3" w14:textId="77777777" w:rsidR="00CF4497" w:rsidRDefault="00CF4497"/>
    <w:p w14:paraId="1CAFA233" w14:textId="77777777" w:rsidR="00CF4497" w:rsidRDefault="00CF4497"/>
    <w:p w14:paraId="18EE42DD" w14:textId="77777777" w:rsidR="00CF4497" w:rsidRDefault="00CF4497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7"/>
        <w:gridCol w:w="4819"/>
        <w:gridCol w:w="5322"/>
      </w:tblGrid>
      <w:tr w:rsidR="000E6B1D" w:rsidRPr="009C0468" w14:paraId="7DAB8D62" w14:textId="77777777" w:rsidTr="006D663A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E3EAC15" w14:textId="77777777" w:rsidR="000E6B1D" w:rsidRPr="008D097E" w:rsidRDefault="000E6B1D" w:rsidP="006D663A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  <w:p w14:paraId="355C66F0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4E5DFB4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1C3C00C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</w:t>
            </w:r>
          </w:p>
        </w:tc>
      </w:tr>
      <w:tr w:rsidR="000E6B1D" w:rsidRPr="006C6C59" w14:paraId="14C2C6D0" w14:textId="77777777" w:rsidTr="006D663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95BE090" w14:textId="77777777" w:rsidR="000E6B1D" w:rsidRPr="00890497" w:rsidRDefault="000E6B1D" w:rsidP="006D663A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0E6B1D" w:rsidRPr="00670B50" w14:paraId="501FAB36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14:paraId="0F51CC84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Utilización de actividades de refuerzo y ampliación según las necesidades de cada alumno.</w:t>
            </w:r>
          </w:p>
        </w:tc>
      </w:tr>
      <w:tr w:rsidR="000E6B1D" w:rsidRPr="00670B50" w14:paraId="6B1DDB60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14:paraId="69F8067D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Organización flexible del aula.</w:t>
            </w:r>
          </w:p>
        </w:tc>
      </w:tr>
      <w:tr w:rsidR="000E6B1D" w:rsidRPr="009C0468" w14:paraId="0AAA4AEC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14:paraId="7375D647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Refuerzos positivos para el reconocimiento del esfuerzo de los alumnos con ritmo más lento.</w:t>
            </w:r>
          </w:p>
        </w:tc>
      </w:tr>
      <w:tr w:rsidR="000E6B1D" w:rsidRPr="009C0468" w14:paraId="6B813AA2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14:paraId="4208ED37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Utilización de actividades de refuerzo y ampliación según las necesidades de cada alumno.</w:t>
            </w:r>
          </w:p>
        </w:tc>
      </w:tr>
      <w:tr w:rsidR="000E6B1D" w:rsidRPr="009C0468" w14:paraId="14051B83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14:paraId="57B34905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Adaptación de actividades (apoyo gráfico/visual)</w:t>
            </w:r>
          </w:p>
        </w:tc>
      </w:tr>
      <w:tr w:rsidR="000E6B1D" w:rsidRPr="009C0468" w14:paraId="6546475F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14:paraId="22FD2A23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Mayor participación posible en las actividades propuestas.</w:t>
            </w:r>
          </w:p>
        </w:tc>
      </w:tr>
      <w:tr w:rsidR="000E6B1D" w:rsidRPr="009C0468" w14:paraId="5A74985B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14:paraId="542CEC5D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Reducción de los contenidos.</w:t>
            </w:r>
          </w:p>
        </w:tc>
      </w:tr>
    </w:tbl>
    <w:p w14:paraId="7679805F" w14:textId="77777777" w:rsidR="000E6B1D" w:rsidRDefault="000E6B1D"/>
    <w:p w14:paraId="5C3F5494" w14:textId="77777777" w:rsidR="000E6B1D" w:rsidRDefault="000E6B1D"/>
    <w:p w14:paraId="049C87F0" w14:textId="77777777" w:rsidR="000E6B1D" w:rsidRDefault="000E6B1D"/>
    <w:p w14:paraId="0417B152" w14:textId="77777777" w:rsidR="000E6B1D" w:rsidRDefault="000E6B1D"/>
    <w:p w14:paraId="1BFA53EF" w14:textId="77777777" w:rsidR="000E6B1D" w:rsidRDefault="000E6B1D"/>
    <w:p w14:paraId="7DA73B9D" w14:textId="77777777" w:rsidR="00705CB1" w:rsidRDefault="00705CB1"/>
    <w:sectPr w:rsidR="00705CB1" w:rsidSect="006C6C59">
      <w:pgSz w:w="16840" w:h="1190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Hebrew Scholar">
    <w:altName w:val="Times New Roman"/>
    <w:charset w:val="B1"/>
    <w:family w:val="auto"/>
    <w:pitch w:val="variable"/>
    <w:sig w:usb0="00000000" w:usb1="4000200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7E4"/>
    <w:multiLevelType w:val="multilevel"/>
    <w:tmpl w:val="07CC9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  <w:sz w:val="19"/>
        <w:szCs w:val="19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32C2B26"/>
    <w:multiLevelType w:val="hybridMultilevel"/>
    <w:tmpl w:val="4E9E9440"/>
    <w:lvl w:ilvl="0" w:tplc="469E9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  <w:sz w:val="19"/>
        <w:szCs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24119"/>
    <w:multiLevelType w:val="multilevel"/>
    <w:tmpl w:val="26888B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2CEC178B"/>
    <w:multiLevelType w:val="hybridMultilevel"/>
    <w:tmpl w:val="E14009F2"/>
    <w:lvl w:ilvl="0" w:tplc="42900F2E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  <w:color w:val="814F9C"/>
      </w:rPr>
    </w:lvl>
    <w:lvl w:ilvl="1" w:tplc="0C0A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4">
    <w:nsid w:val="4EF426AB"/>
    <w:multiLevelType w:val="hybridMultilevel"/>
    <w:tmpl w:val="81840422"/>
    <w:lvl w:ilvl="0" w:tplc="FDC06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68"/>
    <w:rsid w:val="00007D51"/>
    <w:rsid w:val="000260A9"/>
    <w:rsid w:val="00027EAA"/>
    <w:rsid w:val="0004320B"/>
    <w:rsid w:val="00065DE8"/>
    <w:rsid w:val="00081E20"/>
    <w:rsid w:val="00097F47"/>
    <w:rsid w:val="000D2BFE"/>
    <w:rsid w:val="000E6B1D"/>
    <w:rsid w:val="00142E80"/>
    <w:rsid w:val="001A5247"/>
    <w:rsid w:val="0021754D"/>
    <w:rsid w:val="0024707D"/>
    <w:rsid w:val="00265648"/>
    <w:rsid w:val="00271778"/>
    <w:rsid w:val="002A551D"/>
    <w:rsid w:val="002B422C"/>
    <w:rsid w:val="003116B4"/>
    <w:rsid w:val="003265C8"/>
    <w:rsid w:val="0034143D"/>
    <w:rsid w:val="00374F61"/>
    <w:rsid w:val="003968C8"/>
    <w:rsid w:val="003A5F97"/>
    <w:rsid w:val="003B5BE3"/>
    <w:rsid w:val="003C0CF0"/>
    <w:rsid w:val="003D7A79"/>
    <w:rsid w:val="00403494"/>
    <w:rsid w:val="00450FD2"/>
    <w:rsid w:val="00526AF7"/>
    <w:rsid w:val="00530258"/>
    <w:rsid w:val="005A4521"/>
    <w:rsid w:val="00610374"/>
    <w:rsid w:val="00620962"/>
    <w:rsid w:val="00631EA5"/>
    <w:rsid w:val="0064378C"/>
    <w:rsid w:val="00670B50"/>
    <w:rsid w:val="00675C81"/>
    <w:rsid w:val="00691F9E"/>
    <w:rsid w:val="006B5150"/>
    <w:rsid w:val="006C339B"/>
    <w:rsid w:val="006C5A4C"/>
    <w:rsid w:val="006C6C59"/>
    <w:rsid w:val="00705CB1"/>
    <w:rsid w:val="00864347"/>
    <w:rsid w:val="00890497"/>
    <w:rsid w:val="008D097E"/>
    <w:rsid w:val="00917495"/>
    <w:rsid w:val="00932507"/>
    <w:rsid w:val="00946943"/>
    <w:rsid w:val="00966C39"/>
    <w:rsid w:val="009A3257"/>
    <w:rsid w:val="009A5DF3"/>
    <w:rsid w:val="009C0468"/>
    <w:rsid w:val="009E2D91"/>
    <w:rsid w:val="009F1D6B"/>
    <w:rsid w:val="009F237A"/>
    <w:rsid w:val="00A6037A"/>
    <w:rsid w:val="00AA4BE2"/>
    <w:rsid w:val="00AD45BE"/>
    <w:rsid w:val="00B71ED8"/>
    <w:rsid w:val="00B72254"/>
    <w:rsid w:val="00BD49B7"/>
    <w:rsid w:val="00BE16A6"/>
    <w:rsid w:val="00BF2DB7"/>
    <w:rsid w:val="00C61E50"/>
    <w:rsid w:val="00C95582"/>
    <w:rsid w:val="00CC77D3"/>
    <w:rsid w:val="00CF4497"/>
    <w:rsid w:val="00D23D5B"/>
    <w:rsid w:val="00D27A2F"/>
    <w:rsid w:val="00D40293"/>
    <w:rsid w:val="00D43B84"/>
    <w:rsid w:val="00DD0C51"/>
    <w:rsid w:val="00F95C62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B68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9E2D9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Calibri"/>
      <w:kern w:val="3"/>
      <w:sz w:val="22"/>
      <w:szCs w:val="22"/>
      <w:lang w:val="es-ES"/>
    </w:rPr>
  </w:style>
  <w:style w:type="paragraph" w:customStyle="1" w:styleId="Prrafodelista1">
    <w:name w:val="Párrafo de lista1"/>
    <w:basedOn w:val="Normal"/>
    <w:uiPriority w:val="34"/>
    <w:qFormat/>
    <w:rsid w:val="009E2D91"/>
    <w:pPr>
      <w:suppressAutoHyphens/>
      <w:autoSpaceDN w:val="0"/>
      <w:ind w:left="720"/>
      <w:textAlignment w:val="baseline"/>
    </w:pPr>
    <w:rPr>
      <w:rFonts w:ascii="Times" w:eastAsia="Times New Roman" w:hAnsi="Times" w:cs="Times New Roman"/>
      <w:kern w:val="3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9E2D9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Calibri"/>
      <w:kern w:val="3"/>
      <w:sz w:val="22"/>
      <w:szCs w:val="22"/>
      <w:lang w:val="es-ES"/>
    </w:rPr>
  </w:style>
  <w:style w:type="paragraph" w:customStyle="1" w:styleId="Prrafodelista1">
    <w:name w:val="Párrafo de lista1"/>
    <w:basedOn w:val="Normal"/>
    <w:uiPriority w:val="34"/>
    <w:qFormat/>
    <w:rsid w:val="009E2D91"/>
    <w:pPr>
      <w:suppressAutoHyphens/>
      <w:autoSpaceDN w:val="0"/>
      <w:ind w:left="720"/>
      <w:textAlignment w:val="baseline"/>
    </w:pPr>
    <w:rPr>
      <w:rFonts w:ascii="Times" w:eastAsia="Times New Roman" w:hAnsi="Times" w:cs="Times New Roman"/>
      <w:kern w:val="3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800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Sánchez Fernández</dc:creator>
  <cp:lastModifiedBy>Esther Capilla</cp:lastModifiedBy>
  <cp:revision>12</cp:revision>
  <dcterms:created xsi:type="dcterms:W3CDTF">2021-09-30T14:03:00Z</dcterms:created>
  <dcterms:modified xsi:type="dcterms:W3CDTF">2021-09-30T14:11:00Z</dcterms:modified>
</cp:coreProperties>
</file>