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XSpec="center" w:tblpY="841"/>
        <w:tblW w:w="16268"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392"/>
        <w:gridCol w:w="3862"/>
        <w:gridCol w:w="2347"/>
        <w:gridCol w:w="2296"/>
        <w:gridCol w:w="2126"/>
        <w:gridCol w:w="900"/>
        <w:gridCol w:w="1085"/>
        <w:gridCol w:w="1842"/>
        <w:gridCol w:w="1418"/>
      </w:tblGrid>
      <w:tr w:rsidR="00C87ACF" w:rsidRPr="00D012F8" w:rsidTr="005420F6">
        <w:trPr>
          <w:trHeight w:val="583"/>
          <w:tblHeader/>
        </w:trPr>
        <w:tc>
          <w:tcPr>
            <w:tcW w:w="6601" w:type="dxa"/>
            <w:gridSpan w:val="3"/>
            <w:tcBorders>
              <w:top w:val="single" w:sz="24" w:space="0" w:color="8064A2"/>
              <w:bottom w:val="single" w:sz="18" w:space="0" w:color="8064A2"/>
            </w:tcBorders>
            <w:shd w:val="clear" w:color="auto" w:fill="C4B5D4"/>
          </w:tcPr>
          <w:p w:rsidR="00C87ACF" w:rsidRPr="00D012F8" w:rsidRDefault="00C87ACF" w:rsidP="005420F6">
            <w:pPr>
              <w:spacing w:line="276" w:lineRule="auto"/>
              <w:rPr>
                <w:rFonts w:cstheme="minorHAnsi"/>
                <w:b/>
                <w:sz w:val="20"/>
                <w:szCs w:val="20"/>
              </w:rPr>
            </w:pPr>
            <w:r w:rsidRPr="00D012F8">
              <w:rPr>
                <w:rFonts w:eastAsia="Calibri" w:cstheme="minorHAnsi"/>
                <w:b/>
                <w:sz w:val="20"/>
                <w:szCs w:val="20"/>
              </w:rPr>
              <w:t>CURSO</w:t>
            </w:r>
            <w:r w:rsidRPr="00D012F8">
              <w:rPr>
                <w:rFonts w:cstheme="minorHAnsi"/>
                <w:b/>
                <w:sz w:val="20"/>
                <w:szCs w:val="20"/>
              </w:rPr>
              <w:t>: 5º</w:t>
            </w:r>
          </w:p>
          <w:p w:rsidR="00C87ACF" w:rsidRPr="00D012F8" w:rsidRDefault="00C87ACF" w:rsidP="005420F6">
            <w:pPr>
              <w:spacing w:line="276" w:lineRule="auto"/>
              <w:rPr>
                <w:rFonts w:cstheme="minorHAnsi"/>
                <w:b/>
                <w:sz w:val="20"/>
                <w:szCs w:val="20"/>
              </w:rPr>
            </w:pPr>
            <w:r w:rsidRPr="00D012F8">
              <w:rPr>
                <w:rFonts w:eastAsia="Calibri" w:cstheme="minorHAnsi"/>
                <w:b/>
                <w:sz w:val="20"/>
                <w:szCs w:val="20"/>
              </w:rPr>
              <w:t>ÁREA</w:t>
            </w:r>
            <w:r w:rsidRPr="00D012F8">
              <w:rPr>
                <w:rFonts w:cstheme="minorHAnsi"/>
                <w:b/>
                <w:sz w:val="20"/>
                <w:szCs w:val="20"/>
              </w:rPr>
              <w:t>: INGLÉS</w:t>
            </w:r>
          </w:p>
        </w:tc>
        <w:tc>
          <w:tcPr>
            <w:tcW w:w="5322" w:type="dxa"/>
            <w:gridSpan w:val="3"/>
            <w:tcBorders>
              <w:top w:val="single" w:sz="24" w:space="0" w:color="8064A2"/>
              <w:bottom w:val="single" w:sz="18" w:space="0" w:color="8064A2"/>
            </w:tcBorders>
            <w:shd w:val="clear" w:color="auto" w:fill="C4B5D4"/>
            <w:vAlign w:val="center"/>
          </w:tcPr>
          <w:p w:rsidR="00C87ACF" w:rsidRPr="00D012F8" w:rsidRDefault="006376A1" w:rsidP="00B359D2">
            <w:pPr>
              <w:spacing w:line="276" w:lineRule="auto"/>
              <w:rPr>
                <w:rFonts w:cstheme="minorHAnsi"/>
                <w:b/>
                <w:sz w:val="20"/>
                <w:szCs w:val="20"/>
                <w:lang w:val="en-GB"/>
              </w:rPr>
            </w:pPr>
            <w:r w:rsidRPr="00D012F8">
              <w:rPr>
                <w:rFonts w:eastAsia="Calibri" w:cstheme="minorHAnsi"/>
                <w:b/>
                <w:sz w:val="20"/>
                <w:szCs w:val="20"/>
                <w:lang w:val="en-GB"/>
              </w:rPr>
              <w:t>UNIDAD</w:t>
            </w:r>
            <w:r w:rsidR="00A37405" w:rsidRPr="00D012F8">
              <w:rPr>
                <w:rFonts w:eastAsia="Calibri" w:cstheme="minorHAnsi"/>
                <w:b/>
                <w:sz w:val="20"/>
                <w:szCs w:val="20"/>
                <w:lang w:val="en-GB"/>
              </w:rPr>
              <w:t xml:space="preserve"> </w:t>
            </w:r>
            <w:r w:rsidR="00B359D2" w:rsidRPr="00D012F8">
              <w:rPr>
                <w:rFonts w:eastAsia="Calibri" w:cstheme="minorHAnsi"/>
                <w:b/>
                <w:sz w:val="20"/>
                <w:szCs w:val="20"/>
                <w:lang w:val="en-GB"/>
              </w:rPr>
              <w:t>7</w:t>
            </w:r>
            <w:r w:rsidR="00C87ACF" w:rsidRPr="00D012F8">
              <w:rPr>
                <w:rFonts w:cstheme="minorHAnsi"/>
                <w:b/>
                <w:sz w:val="20"/>
                <w:szCs w:val="20"/>
                <w:lang w:val="en-GB"/>
              </w:rPr>
              <w:t xml:space="preserve">: </w:t>
            </w:r>
            <w:r w:rsidR="00B359D2" w:rsidRPr="00D012F8">
              <w:rPr>
                <w:b/>
              </w:rPr>
              <w:t xml:space="preserve"> </w:t>
            </w:r>
            <w:proofErr w:type="spellStart"/>
            <w:r w:rsidR="00B359D2" w:rsidRPr="00D012F8">
              <w:rPr>
                <w:b/>
                <w:sz w:val="20"/>
              </w:rPr>
              <w:t>Technology</w:t>
            </w:r>
            <w:proofErr w:type="spellEnd"/>
          </w:p>
        </w:tc>
        <w:tc>
          <w:tcPr>
            <w:tcW w:w="4345" w:type="dxa"/>
            <w:gridSpan w:val="3"/>
            <w:tcBorders>
              <w:top w:val="single" w:sz="24" w:space="0" w:color="8064A2"/>
              <w:bottom w:val="single" w:sz="18" w:space="0" w:color="8064A2"/>
            </w:tcBorders>
            <w:shd w:val="clear" w:color="auto" w:fill="C4B5D4"/>
            <w:vAlign w:val="center"/>
          </w:tcPr>
          <w:p w:rsidR="00C87ACF" w:rsidRPr="00D012F8" w:rsidRDefault="00C87ACF" w:rsidP="00A37405">
            <w:pPr>
              <w:spacing w:line="276" w:lineRule="auto"/>
              <w:rPr>
                <w:rFonts w:cstheme="minorHAnsi"/>
                <w:b/>
                <w:sz w:val="20"/>
                <w:szCs w:val="20"/>
              </w:rPr>
            </w:pPr>
            <w:r w:rsidRPr="00D012F8">
              <w:rPr>
                <w:rFonts w:eastAsia="Calibri" w:cstheme="minorHAnsi"/>
                <w:b/>
                <w:sz w:val="20"/>
                <w:szCs w:val="20"/>
              </w:rPr>
              <w:t>TEMPORALIZACIÓN</w:t>
            </w:r>
            <w:r w:rsidRPr="00D012F8">
              <w:rPr>
                <w:rFonts w:cstheme="minorHAnsi"/>
                <w:b/>
                <w:sz w:val="20"/>
                <w:szCs w:val="20"/>
              </w:rPr>
              <w:t xml:space="preserve">: </w:t>
            </w:r>
            <w:r w:rsidR="00EC471A">
              <w:rPr>
                <w:rFonts w:cstheme="minorHAnsi"/>
                <w:b/>
                <w:sz w:val="20"/>
                <w:szCs w:val="20"/>
              </w:rPr>
              <w:t>ABRIL</w:t>
            </w:r>
          </w:p>
        </w:tc>
      </w:tr>
      <w:tr w:rsidR="00C87ACF" w:rsidRPr="00D012F8" w:rsidTr="005420F6">
        <w:trPr>
          <w:trHeight w:val="493"/>
          <w:tblHeader/>
        </w:trPr>
        <w:tc>
          <w:tcPr>
            <w:tcW w:w="392" w:type="dxa"/>
            <w:vMerge w:val="restart"/>
            <w:tcBorders>
              <w:top w:val="single" w:sz="18" w:space="0" w:color="8064A2"/>
            </w:tcBorders>
            <w:shd w:val="clear" w:color="auto" w:fill="E0D8E9"/>
          </w:tcPr>
          <w:p w:rsidR="00C87ACF" w:rsidRPr="00D012F8" w:rsidRDefault="00C87ACF" w:rsidP="005420F6">
            <w:pPr>
              <w:spacing w:line="276" w:lineRule="auto"/>
              <w:jc w:val="center"/>
              <w:rPr>
                <w:rFonts w:eastAsia="Calibri" w:cstheme="minorHAnsi"/>
                <w:b/>
                <w:sz w:val="20"/>
                <w:szCs w:val="20"/>
              </w:rPr>
            </w:pPr>
            <w:r w:rsidRPr="00D012F8">
              <w:rPr>
                <w:rFonts w:eastAsia="Calibri" w:cstheme="minorHAnsi"/>
                <w:b/>
                <w:sz w:val="20"/>
                <w:szCs w:val="20"/>
              </w:rPr>
              <w:t>BLOQUE</w:t>
            </w:r>
          </w:p>
        </w:tc>
        <w:tc>
          <w:tcPr>
            <w:tcW w:w="3862" w:type="dxa"/>
            <w:vMerge w:val="restart"/>
            <w:tcBorders>
              <w:top w:val="single" w:sz="18" w:space="0" w:color="8064A2"/>
            </w:tcBorders>
            <w:shd w:val="clear" w:color="auto" w:fill="E0D8E9"/>
            <w:vAlign w:val="center"/>
          </w:tcPr>
          <w:p w:rsidR="00C87ACF" w:rsidRPr="00D012F8" w:rsidRDefault="00C87ACF" w:rsidP="005420F6">
            <w:pPr>
              <w:spacing w:line="276" w:lineRule="auto"/>
              <w:jc w:val="center"/>
              <w:rPr>
                <w:rFonts w:cstheme="minorHAnsi"/>
                <w:b/>
                <w:sz w:val="20"/>
                <w:szCs w:val="20"/>
              </w:rPr>
            </w:pPr>
            <w:r w:rsidRPr="00D012F8">
              <w:rPr>
                <w:rFonts w:eastAsia="Calibri" w:cstheme="minorHAnsi"/>
                <w:b/>
                <w:sz w:val="20"/>
                <w:szCs w:val="20"/>
              </w:rPr>
              <w:t>CONTENIDOS</w:t>
            </w:r>
          </w:p>
        </w:tc>
        <w:tc>
          <w:tcPr>
            <w:tcW w:w="2347" w:type="dxa"/>
            <w:vMerge w:val="restart"/>
            <w:tcBorders>
              <w:top w:val="single" w:sz="18" w:space="0" w:color="8064A2"/>
            </w:tcBorders>
            <w:shd w:val="clear" w:color="auto" w:fill="E0D8E9"/>
            <w:vAlign w:val="center"/>
          </w:tcPr>
          <w:p w:rsidR="00C87ACF" w:rsidRPr="00D012F8" w:rsidRDefault="00C87ACF" w:rsidP="005420F6">
            <w:pPr>
              <w:spacing w:line="276" w:lineRule="auto"/>
              <w:jc w:val="center"/>
              <w:rPr>
                <w:rFonts w:cstheme="minorHAnsi"/>
                <w:b/>
                <w:sz w:val="20"/>
                <w:szCs w:val="20"/>
              </w:rPr>
            </w:pPr>
            <w:r w:rsidRPr="00D012F8">
              <w:rPr>
                <w:rFonts w:eastAsia="Calibri" w:cstheme="minorHAnsi"/>
                <w:b/>
                <w:sz w:val="20"/>
                <w:szCs w:val="20"/>
              </w:rPr>
              <w:t>CRITERIOS</w:t>
            </w:r>
            <w:r w:rsidRPr="00D012F8">
              <w:rPr>
                <w:rFonts w:cstheme="minorHAnsi"/>
                <w:b/>
                <w:sz w:val="20"/>
                <w:szCs w:val="20"/>
              </w:rPr>
              <w:t xml:space="preserve"> </w:t>
            </w:r>
            <w:r w:rsidRPr="00D012F8">
              <w:rPr>
                <w:rFonts w:eastAsia="Calibri" w:cstheme="minorHAnsi"/>
                <w:b/>
                <w:sz w:val="20"/>
                <w:szCs w:val="20"/>
              </w:rPr>
              <w:t>DE</w:t>
            </w:r>
            <w:r w:rsidRPr="00D012F8">
              <w:rPr>
                <w:rFonts w:cstheme="minorHAnsi"/>
                <w:b/>
                <w:sz w:val="20"/>
                <w:szCs w:val="20"/>
              </w:rPr>
              <w:t xml:space="preserve"> </w:t>
            </w:r>
            <w:r w:rsidRPr="00D012F8">
              <w:rPr>
                <w:rFonts w:eastAsia="Calibri" w:cstheme="minorHAnsi"/>
                <w:b/>
                <w:sz w:val="20"/>
                <w:szCs w:val="20"/>
              </w:rPr>
              <w:t>EVALUACIÓN</w:t>
            </w:r>
          </w:p>
        </w:tc>
        <w:tc>
          <w:tcPr>
            <w:tcW w:w="2296" w:type="dxa"/>
            <w:vMerge w:val="restart"/>
            <w:tcBorders>
              <w:top w:val="single" w:sz="18" w:space="0" w:color="8064A2"/>
              <w:right w:val="single" w:sz="12" w:space="0" w:color="8064A2"/>
            </w:tcBorders>
            <w:shd w:val="clear" w:color="auto" w:fill="E0D8E9"/>
            <w:vAlign w:val="center"/>
          </w:tcPr>
          <w:p w:rsidR="00C87ACF" w:rsidRPr="00D012F8" w:rsidRDefault="00C87ACF" w:rsidP="005420F6">
            <w:pPr>
              <w:spacing w:line="276" w:lineRule="auto"/>
              <w:jc w:val="center"/>
              <w:rPr>
                <w:rFonts w:cstheme="minorHAnsi"/>
                <w:b/>
                <w:sz w:val="20"/>
                <w:szCs w:val="20"/>
              </w:rPr>
            </w:pPr>
            <w:r w:rsidRPr="00D012F8">
              <w:rPr>
                <w:rFonts w:eastAsia="Calibri" w:cstheme="minorHAnsi"/>
                <w:b/>
                <w:sz w:val="20"/>
                <w:szCs w:val="20"/>
              </w:rPr>
              <w:t>ESTÁNDARES</w:t>
            </w:r>
            <w:r w:rsidRPr="00D012F8">
              <w:rPr>
                <w:rFonts w:cstheme="minorHAnsi"/>
                <w:b/>
                <w:sz w:val="20"/>
                <w:szCs w:val="20"/>
              </w:rPr>
              <w:t xml:space="preserve"> </w:t>
            </w:r>
            <w:r w:rsidRPr="00D012F8">
              <w:rPr>
                <w:rFonts w:eastAsia="Calibri" w:cstheme="minorHAnsi"/>
                <w:b/>
                <w:sz w:val="20"/>
                <w:szCs w:val="20"/>
              </w:rPr>
              <w:t>DE</w:t>
            </w:r>
            <w:r w:rsidRPr="00D012F8">
              <w:rPr>
                <w:rFonts w:cstheme="minorHAnsi"/>
                <w:b/>
                <w:sz w:val="20"/>
                <w:szCs w:val="20"/>
              </w:rPr>
              <w:t xml:space="preserve"> </w:t>
            </w:r>
            <w:r w:rsidRPr="00D012F8">
              <w:rPr>
                <w:rFonts w:eastAsia="Calibri" w:cstheme="minorHAnsi"/>
                <w:b/>
                <w:sz w:val="20"/>
                <w:szCs w:val="20"/>
              </w:rPr>
              <w:t>APRENDIZAJE</w:t>
            </w:r>
          </w:p>
        </w:tc>
        <w:tc>
          <w:tcPr>
            <w:tcW w:w="7371" w:type="dxa"/>
            <w:gridSpan w:val="5"/>
            <w:tcBorders>
              <w:top w:val="single" w:sz="18" w:space="0" w:color="8064A2"/>
              <w:left w:val="single" w:sz="12" w:space="0" w:color="8064A2"/>
              <w:bottom w:val="single" w:sz="8" w:space="0" w:color="8064A2"/>
            </w:tcBorders>
            <w:shd w:val="clear" w:color="auto" w:fill="E0D8E9"/>
            <w:vAlign w:val="center"/>
          </w:tcPr>
          <w:p w:rsidR="00C87ACF" w:rsidRPr="00D012F8" w:rsidRDefault="00C87ACF" w:rsidP="005420F6">
            <w:pPr>
              <w:spacing w:line="276" w:lineRule="auto"/>
              <w:jc w:val="center"/>
              <w:rPr>
                <w:rFonts w:cstheme="minorHAnsi"/>
                <w:b/>
                <w:sz w:val="20"/>
                <w:szCs w:val="20"/>
              </w:rPr>
            </w:pPr>
            <w:r w:rsidRPr="00D012F8">
              <w:rPr>
                <w:rFonts w:eastAsia="Calibri" w:cstheme="minorHAnsi"/>
                <w:b/>
                <w:sz w:val="20"/>
                <w:szCs w:val="20"/>
              </w:rPr>
              <w:t>NIVELES DE ADQUISICIÓN</w:t>
            </w:r>
          </w:p>
        </w:tc>
      </w:tr>
      <w:tr w:rsidR="00C87ACF" w:rsidRPr="00D012F8" w:rsidTr="005420F6">
        <w:trPr>
          <w:trHeight w:val="493"/>
          <w:tblHeader/>
        </w:trPr>
        <w:tc>
          <w:tcPr>
            <w:tcW w:w="392" w:type="dxa"/>
            <w:vMerge/>
            <w:shd w:val="clear" w:color="auto" w:fill="E0D8E9"/>
          </w:tcPr>
          <w:p w:rsidR="00C87ACF" w:rsidRPr="00D012F8" w:rsidRDefault="00C87ACF" w:rsidP="005420F6">
            <w:pPr>
              <w:spacing w:line="276" w:lineRule="auto"/>
              <w:jc w:val="center"/>
              <w:rPr>
                <w:rFonts w:eastAsia="Calibri" w:cstheme="minorHAnsi"/>
                <w:b/>
                <w:sz w:val="20"/>
                <w:szCs w:val="20"/>
              </w:rPr>
            </w:pPr>
          </w:p>
        </w:tc>
        <w:tc>
          <w:tcPr>
            <w:tcW w:w="3862" w:type="dxa"/>
            <w:vMerge/>
            <w:shd w:val="clear" w:color="auto" w:fill="E0D8E9"/>
            <w:vAlign w:val="center"/>
          </w:tcPr>
          <w:p w:rsidR="00C87ACF" w:rsidRPr="00D012F8" w:rsidRDefault="00C87ACF" w:rsidP="005420F6">
            <w:pPr>
              <w:spacing w:line="276" w:lineRule="auto"/>
              <w:jc w:val="center"/>
              <w:rPr>
                <w:rFonts w:eastAsia="Calibri" w:cstheme="minorHAnsi"/>
                <w:b/>
                <w:sz w:val="20"/>
                <w:szCs w:val="20"/>
              </w:rPr>
            </w:pPr>
          </w:p>
        </w:tc>
        <w:tc>
          <w:tcPr>
            <w:tcW w:w="2347" w:type="dxa"/>
            <w:vMerge/>
            <w:shd w:val="clear" w:color="auto" w:fill="E0D8E9"/>
            <w:vAlign w:val="center"/>
          </w:tcPr>
          <w:p w:rsidR="00C87ACF" w:rsidRPr="00D012F8" w:rsidRDefault="00C87ACF" w:rsidP="005420F6">
            <w:pPr>
              <w:spacing w:line="276" w:lineRule="auto"/>
              <w:jc w:val="center"/>
              <w:rPr>
                <w:rFonts w:eastAsia="Calibri" w:cstheme="minorHAnsi"/>
                <w:b/>
                <w:sz w:val="20"/>
                <w:szCs w:val="20"/>
              </w:rPr>
            </w:pPr>
          </w:p>
        </w:tc>
        <w:tc>
          <w:tcPr>
            <w:tcW w:w="2296" w:type="dxa"/>
            <w:vMerge/>
            <w:tcBorders>
              <w:bottom w:val="single" w:sz="8" w:space="0" w:color="8064A2"/>
              <w:right w:val="single" w:sz="12" w:space="0" w:color="8064A2"/>
            </w:tcBorders>
            <w:shd w:val="clear" w:color="auto" w:fill="E0D8E9"/>
            <w:vAlign w:val="center"/>
          </w:tcPr>
          <w:p w:rsidR="00C87ACF" w:rsidRPr="00D012F8" w:rsidRDefault="00C87ACF" w:rsidP="005420F6">
            <w:pPr>
              <w:spacing w:line="276" w:lineRule="auto"/>
              <w:jc w:val="center"/>
              <w:rPr>
                <w:rFonts w:eastAsia="Calibri" w:cstheme="minorHAnsi"/>
                <w:b/>
                <w:sz w:val="20"/>
                <w:szCs w:val="20"/>
              </w:rPr>
            </w:pPr>
          </w:p>
        </w:tc>
        <w:tc>
          <w:tcPr>
            <w:tcW w:w="2126" w:type="dxa"/>
            <w:tcBorders>
              <w:top w:val="single" w:sz="8" w:space="0" w:color="8064A2"/>
              <w:left w:val="single" w:sz="12" w:space="0" w:color="8064A2"/>
              <w:bottom w:val="single" w:sz="8" w:space="0" w:color="8064A2"/>
            </w:tcBorders>
            <w:shd w:val="clear" w:color="auto" w:fill="E0D8E9"/>
            <w:vAlign w:val="center"/>
          </w:tcPr>
          <w:p w:rsidR="00C87ACF" w:rsidRPr="00D012F8" w:rsidRDefault="00C87ACF" w:rsidP="005420F6">
            <w:pPr>
              <w:spacing w:line="276" w:lineRule="auto"/>
              <w:jc w:val="center"/>
              <w:rPr>
                <w:rFonts w:eastAsia="Calibri" w:cstheme="minorHAnsi"/>
                <w:b/>
                <w:sz w:val="20"/>
                <w:szCs w:val="20"/>
              </w:rPr>
            </w:pPr>
            <w:r w:rsidRPr="00D012F8">
              <w:rPr>
                <w:rFonts w:eastAsia="Calibri" w:cstheme="minorHAnsi"/>
                <w:b/>
                <w:sz w:val="20"/>
                <w:szCs w:val="20"/>
              </w:rPr>
              <w:t>EN VÍAS DE ADQUISICIÓN</w:t>
            </w:r>
          </w:p>
        </w:tc>
        <w:tc>
          <w:tcPr>
            <w:tcW w:w="1985" w:type="dxa"/>
            <w:gridSpan w:val="2"/>
            <w:tcBorders>
              <w:top w:val="single" w:sz="8" w:space="0" w:color="8064A2"/>
              <w:bottom w:val="single" w:sz="8" w:space="0" w:color="8064A2"/>
            </w:tcBorders>
            <w:shd w:val="clear" w:color="auto" w:fill="E0D8E9"/>
            <w:vAlign w:val="center"/>
          </w:tcPr>
          <w:p w:rsidR="00C87ACF" w:rsidRPr="00D012F8" w:rsidRDefault="00C87ACF" w:rsidP="005420F6">
            <w:pPr>
              <w:spacing w:line="276" w:lineRule="auto"/>
              <w:jc w:val="center"/>
              <w:rPr>
                <w:rFonts w:eastAsia="Calibri" w:cstheme="minorHAnsi"/>
                <w:b/>
                <w:sz w:val="20"/>
                <w:szCs w:val="20"/>
              </w:rPr>
            </w:pPr>
            <w:r w:rsidRPr="00D012F8">
              <w:rPr>
                <w:rFonts w:eastAsia="Calibri" w:cstheme="minorHAnsi"/>
                <w:b/>
                <w:sz w:val="20"/>
                <w:szCs w:val="20"/>
              </w:rPr>
              <w:t>ADQUIRIDO</w:t>
            </w:r>
          </w:p>
        </w:tc>
        <w:tc>
          <w:tcPr>
            <w:tcW w:w="1842" w:type="dxa"/>
            <w:tcBorders>
              <w:top w:val="single" w:sz="8" w:space="0" w:color="8064A2"/>
              <w:bottom w:val="single" w:sz="8" w:space="0" w:color="8064A2"/>
            </w:tcBorders>
            <w:shd w:val="clear" w:color="auto" w:fill="E0D8E9"/>
            <w:vAlign w:val="center"/>
          </w:tcPr>
          <w:p w:rsidR="00C87ACF" w:rsidRPr="00D012F8" w:rsidRDefault="00C87ACF" w:rsidP="005420F6">
            <w:pPr>
              <w:spacing w:line="276" w:lineRule="auto"/>
              <w:jc w:val="center"/>
              <w:rPr>
                <w:rFonts w:eastAsia="Calibri" w:cstheme="minorHAnsi"/>
                <w:b/>
                <w:sz w:val="20"/>
                <w:szCs w:val="20"/>
              </w:rPr>
            </w:pPr>
            <w:r w:rsidRPr="00D012F8">
              <w:rPr>
                <w:rFonts w:eastAsia="Calibri" w:cstheme="minorHAnsi"/>
                <w:b/>
                <w:sz w:val="20"/>
                <w:szCs w:val="20"/>
              </w:rPr>
              <w:t>AVANZADO</w:t>
            </w:r>
          </w:p>
        </w:tc>
        <w:tc>
          <w:tcPr>
            <w:tcW w:w="1418" w:type="dxa"/>
            <w:tcBorders>
              <w:top w:val="single" w:sz="8" w:space="0" w:color="8064A2"/>
              <w:bottom w:val="single" w:sz="8" w:space="0" w:color="8064A2"/>
            </w:tcBorders>
            <w:shd w:val="clear" w:color="auto" w:fill="E0D8E9"/>
            <w:vAlign w:val="center"/>
          </w:tcPr>
          <w:p w:rsidR="00C87ACF" w:rsidRPr="00D012F8" w:rsidRDefault="00C87ACF" w:rsidP="005420F6">
            <w:pPr>
              <w:spacing w:line="276" w:lineRule="auto"/>
              <w:jc w:val="center"/>
              <w:rPr>
                <w:rFonts w:eastAsia="Calibri" w:cstheme="minorHAnsi"/>
                <w:b/>
                <w:sz w:val="20"/>
                <w:szCs w:val="20"/>
              </w:rPr>
            </w:pPr>
            <w:r w:rsidRPr="00D012F8">
              <w:rPr>
                <w:rFonts w:eastAsia="Calibri" w:cstheme="minorHAnsi"/>
                <w:b/>
                <w:sz w:val="20"/>
                <w:szCs w:val="20"/>
              </w:rPr>
              <w:t>EXCELENTE</w:t>
            </w:r>
          </w:p>
        </w:tc>
      </w:tr>
      <w:tr w:rsidR="00B86828" w:rsidRPr="00D012F8" w:rsidTr="005420F6">
        <w:trPr>
          <w:trHeight w:val="2469"/>
        </w:trPr>
        <w:tc>
          <w:tcPr>
            <w:tcW w:w="392" w:type="dxa"/>
            <w:vMerge w:val="restart"/>
          </w:tcPr>
          <w:p w:rsidR="00B86828" w:rsidRPr="00D012F8" w:rsidRDefault="00B86828" w:rsidP="005420F6">
            <w:pPr>
              <w:rPr>
                <w:sz w:val="20"/>
                <w:szCs w:val="20"/>
              </w:rPr>
            </w:pPr>
          </w:p>
          <w:p w:rsidR="00B86828" w:rsidRPr="00D012F8" w:rsidRDefault="00B86828" w:rsidP="005420F6">
            <w:pPr>
              <w:rPr>
                <w:sz w:val="20"/>
                <w:szCs w:val="20"/>
              </w:rPr>
            </w:pPr>
          </w:p>
          <w:p w:rsidR="00B86828" w:rsidRPr="00D012F8" w:rsidRDefault="00B86828" w:rsidP="005420F6">
            <w:pPr>
              <w:rPr>
                <w:sz w:val="20"/>
                <w:szCs w:val="20"/>
              </w:rPr>
            </w:pPr>
          </w:p>
          <w:p w:rsidR="00B86828" w:rsidRPr="00D012F8" w:rsidRDefault="00B86828" w:rsidP="005420F6">
            <w:pPr>
              <w:rPr>
                <w:sz w:val="20"/>
                <w:szCs w:val="20"/>
              </w:rPr>
            </w:pPr>
          </w:p>
          <w:p w:rsidR="00B86828" w:rsidRPr="00D012F8" w:rsidRDefault="00B86828" w:rsidP="005420F6">
            <w:pPr>
              <w:rPr>
                <w:sz w:val="20"/>
                <w:szCs w:val="20"/>
              </w:rPr>
            </w:pPr>
          </w:p>
          <w:p w:rsidR="00B86828" w:rsidRPr="00D012F8" w:rsidRDefault="00B86828" w:rsidP="005420F6">
            <w:pPr>
              <w:rPr>
                <w:sz w:val="20"/>
                <w:szCs w:val="20"/>
              </w:rPr>
            </w:pPr>
          </w:p>
          <w:p w:rsidR="00B86828" w:rsidRPr="00D012F8" w:rsidRDefault="00B86828" w:rsidP="005420F6">
            <w:pPr>
              <w:rPr>
                <w:sz w:val="20"/>
                <w:szCs w:val="20"/>
              </w:rPr>
            </w:pPr>
          </w:p>
          <w:p w:rsidR="00B86828" w:rsidRPr="00D012F8" w:rsidRDefault="00B86828" w:rsidP="005420F6">
            <w:pPr>
              <w:rPr>
                <w:sz w:val="20"/>
                <w:szCs w:val="20"/>
              </w:rPr>
            </w:pPr>
          </w:p>
          <w:p w:rsidR="00B86828" w:rsidRPr="00D012F8" w:rsidRDefault="00B86828" w:rsidP="005420F6">
            <w:pPr>
              <w:rPr>
                <w:sz w:val="20"/>
                <w:szCs w:val="20"/>
              </w:rPr>
            </w:pPr>
          </w:p>
          <w:p w:rsidR="00B86828" w:rsidRPr="00D012F8" w:rsidRDefault="00B86828" w:rsidP="005420F6">
            <w:pPr>
              <w:rPr>
                <w:sz w:val="20"/>
                <w:szCs w:val="20"/>
              </w:rPr>
            </w:pPr>
          </w:p>
          <w:p w:rsidR="00B86828" w:rsidRPr="00D012F8" w:rsidRDefault="00B86828" w:rsidP="005420F6">
            <w:pPr>
              <w:rPr>
                <w:sz w:val="20"/>
                <w:szCs w:val="20"/>
              </w:rPr>
            </w:pPr>
          </w:p>
          <w:p w:rsidR="00B86828" w:rsidRPr="00D012F8" w:rsidRDefault="00B86828" w:rsidP="005420F6">
            <w:pPr>
              <w:rPr>
                <w:sz w:val="20"/>
                <w:szCs w:val="20"/>
              </w:rPr>
            </w:pPr>
          </w:p>
          <w:p w:rsidR="00B86828" w:rsidRPr="00D012F8" w:rsidRDefault="00B86828" w:rsidP="005420F6">
            <w:pPr>
              <w:rPr>
                <w:sz w:val="20"/>
                <w:szCs w:val="20"/>
              </w:rPr>
            </w:pPr>
          </w:p>
          <w:p w:rsidR="00B86828" w:rsidRPr="00D012F8" w:rsidRDefault="00B86828" w:rsidP="005420F6">
            <w:pPr>
              <w:rPr>
                <w:b/>
                <w:sz w:val="20"/>
                <w:szCs w:val="20"/>
              </w:rPr>
            </w:pPr>
            <w:r w:rsidRPr="00D012F8">
              <w:rPr>
                <w:b/>
                <w:sz w:val="20"/>
                <w:szCs w:val="20"/>
              </w:rPr>
              <w:t>1</w:t>
            </w:r>
          </w:p>
        </w:tc>
        <w:tc>
          <w:tcPr>
            <w:tcW w:w="3862" w:type="dxa"/>
            <w:vAlign w:val="center"/>
          </w:tcPr>
          <w:p w:rsidR="00B86828" w:rsidRPr="00D012F8" w:rsidRDefault="00B86828" w:rsidP="005420F6">
            <w:pPr>
              <w:rPr>
                <w:rFonts w:cstheme="minorHAnsi"/>
                <w:sz w:val="20"/>
                <w:szCs w:val="20"/>
              </w:rPr>
            </w:pPr>
            <w:r w:rsidRPr="00D012F8">
              <w:rPr>
                <w:sz w:val="20"/>
                <w:szCs w:val="20"/>
              </w:rPr>
              <w:t>Identificación del tipo textual, adaptando la comprensión al mismo.</w:t>
            </w:r>
          </w:p>
          <w:p w:rsidR="00B86828" w:rsidRPr="00D012F8"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D012F8"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D012F8"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D012F8"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D012F8"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D012F8"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D012F8" w:rsidRDefault="00B86828" w:rsidP="005420F6">
            <w:pPr>
              <w:pStyle w:val="cuerpotablaizq"/>
              <w:shd w:val="clear" w:color="auto" w:fill="FFFFFF"/>
              <w:spacing w:before="0" w:beforeAutospacing="0" w:after="0" w:afterAutospacing="0"/>
              <w:rPr>
                <w:rFonts w:asciiTheme="minorHAnsi" w:hAnsiTheme="minorHAnsi" w:cstheme="minorHAnsi"/>
              </w:rPr>
            </w:pPr>
          </w:p>
        </w:tc>
        <w:tc>
          <w:tcPr>
            <w:tcW w:w="2347" w:type="dxa"/>
          </w:tcPr>
          <w:p w:rsidR="00B86828" w:rsidRPr="00D012F8" w:rsidRDefault="00B86828" w:rsidP="005420F6">
            <w:pPr>
              <w:rPr>
                <w:sz w:val="20"/>
                <w:szCs w:val="20"/>
              </w:rPr>
            </w:pPr>
            <w:r w:rsidRPr="00D012F8">
              <w:rPr>
                <w:sz w:val="20"/>
                <w:szCs w:val="20"/>
              </w:rPr>
              <w:t xml:space="preserve">Identificar el sentido general, la información esencial y los puntos principales en textos orales muy breves y sencillos en lengua estándar, con estructuras simples y léxico de uso muy frecuente. </w:t>
            </w:r>
          </w:p>
          <w:p w:rsidR="00B86828" w:rsidRPr="00D012F8" w:rsidRDefault="00B86828" w:rsidP="005420F6">
            <w:pPr>
              <w:rPr>
                <w:rFonts w:cstheme="minorHAnsi"/>
                <w:sz w:val="20"/>
                <w:szCs w:val="20"/>
              </w:rPr>
            </w:pPr>
          </w:p>
          <w:p w:rsidR="00B86828" w:rsidRPr="00D012F8" w:rsidRDefault="00B86828" w:rsidP="005420F6">
            <w:pPr>
              <w:rPr>
                <w:rFonts w:cstheme="minorHAnsi"/>
                <w:sz w:val="20"/>
                <w:szCs w:val="20"/>
              </w:rPr>
            </w:pPr>
          </w:p>
        </w:tc>
        <w:tc>
          <w:tcPr>
            <w:tcW w:w="2296" w:type="dxa"/>
            <w:tcBorders>
              <w:top w:val="single" w:sz="8" w:space="0" w:color="8064A2"/>
              <w:bottom w:val="single" w:sz="8" w:space="0" w:color="8064A2"/>
              <w:right w:val="single" w:sz="12" w:space="0" w:color="8064A2"/>
            </w:tcBorders>
          </w:tcPr>
          <w:p w:rsidR="00B86828" w:rsidRPr="00D012F8" w:rsidRDefault="00B86828" w:rsidP="005420F6">
            <w:pPr>
              <w:rPr>
                <w:sz w:val="20"/>
                <w:szCs w:val="20"/>
              </w:rPr>
            </w:pPr>
            <w:r w:rsidRPr="00D012F8">
              <w:rPr>
                <w:sz w:val="20"/>
                <w:szCs w:val="20"/>
              </w:rPr>
              <w:t>Comprende mensajes y anuncios públicos que contengan instrucciones, indicaciones u otro tipo de información. (</w:t>
            </w:r>
            <w:proofErr w:type="spellStart"/>
            <w:r w:rsidRPr="00D012F8">
              <w:rPr>
                <w:sz w:val="20"/>
                <w:szCs w:val="20"/>
              </w:rPr>
              <w:t>Listening</w:t>
            </w:r>
            <w:proofErr w:type="spellEnd"/>
            <w:r w:rsidRPr="00D012F8">
              <w:rPr>
                <w:sz w:val="20"/>
                <w:szCs w:val="20"/>
              </w:rPr>
              <w:t>)</w:t>
            </w:r>
          </w:p>
          <w:p w:rsidR="00B86828" w:rsidRPr="00D012F8" w:rsidRDefault="00B86828" w:rsidP="005420F6">
            <w:pPr>
              <w:rPr>
                <w:rFonts w:cstheme="minorHAnsi"/>
                <w:sz w:val="20"/>
                <w:szCs w:val="20"/>
              </w:rPr>
            </w:pPr>
          </w:p>
          <w:p w:rsidR="00B86828" w:rsidRPr="00D012F8" w:rsidRDefault="00B86828" w:rsidP="005420F6">
            <w:pPr>
              <w:rPr>
                <w:rFonts w:cstheme="minorHAnsi"/>
                <w:sz w:val="20"/>
                <w:szCs w:val="20"/>
              </w:rPr>
            </w:pPr>
          </w:p>
          <w:p w:rsidR="00B86828" w:rsidRPr="00D012F8" w:rsidRDefault="00B86828" w:rsidP="005420F6">
            <w:pPr>
              <w:rPr>
                <w:rFonts w:cstheme="minorHAnsi"/>
                <w:sz w:val="20"/>
                <w:szCs w:val="20"/>
              </w:rPr>
            </w:pPr>
          </w:p>
          <w:p w:rsidR="00B86828" w:rsidRPr="00D012F8" w:rsidRDefault="00B86828" w:rsidP="005420F6">
            <w:pPr>
              <w:rPr>
                <w:rFonts w:cstheme="minorHAnsi"/>
                <w:sz w:val="20"/>
                <w:szCs w:val="20"/>
              </w:rPr>
            </w:pPr>
          </w:p>
          <w:p w:rsidR="00B86828" w:rsidRPr="00D012F8" w:rsidRDefault="00B86828" w:rsidP="005420F6">
            <w:pPr>
              <w:rPr>
                <w:rFonts w:cstheme="minorHAnsi"/>
                <w:sz w:val="20"/>
                <w:szCs w:val="20"/>
              </w:rPr>
            </w:pPr>
          </w:p>
          <w:p w:rsidR="00B86828" w:rsidRPr="00D012F8" w:rsidRDefault="00B86828" w:rsidP="005420F6">
            <w:pPr>
              <w:rPr>
                <w:rFonts w:cstheme="minorHAnsi"/>
                <w:sz w:val="20"/>
                <w:szCs w:val="20"/>
              </w:rPr>
            </w:pPr>
          </w:p>
        </w:tc>
        <w:tc>
          <w:tcPr>
            <w:tcW w:w="2126" w:type="dxa"/>
          </w:tcPr>
          <w:p w:rsidR="00B86828" w:rsidRPr="00D012F8" w:rsidRDefault="00B86828" w:rsidP="005420F6">
            <w:pPr>
              <w:rPr>
                <w:sz w:val="20"/>
                <w:szCs w:val="20"/>
              </w:rPr>
            </w:pPr>
            <w:r w:rsidRPr="00D012F8">
              <w:rPr>
                <w:sz w:val="20"/>
                <w:szCs w:val="20"/>
              </w:rPr>
              <w:t>No comprende mensajes y anuncios públicos que contengan instrucciones, indicaciones u otro tipo de información.</w:t>
            </w:r>
          </w:p>
          <w:p w:rsidR="00B86828" w:rsidRPr="00D012F8" w:rsidRDefault="00B86828" w:rsidP="005420F6">
            <w:pPr>
              <w:rPr>
                <w:rFonts w:cstheme="minorHAnsi"/>
                <w:b/>
                <w:color w:val="000000" w:themeColor="text1"/>
                <w:sz w:val="20"/>
                <w:szCs w:val="20"/>
              </w:rPr>
            </w:pPr>
          </w:p>
        </w:tc>
        <w:tc>
          <w:tcPr>
            <w:tcW w:w="1985" w:type="dxa"/>
            <w:gridSpan w:val="2"/>
          </w:tcPr>
          <w:p w:rsidR="00B86828" w:rsidRPr="00D012F8" w:rsidRDefault="00B86828" w:rsidP="005420F6">
            <w:pPr>
              <w:rPr>
                <w:rFonts w:cstheme="minorHAnsi"/>
                <w:color w:val="000000" w:themeColor="text1"/>
                <w:sz w:val="20"/>
                <w:szCs w:val="20"/>
              </w:rPr>
            </w:pPr>
            <w:r w:rsidRPr="00D012F8">
              <w:rPr>
                <w:rFonts w:cstheme="minorHAnsi"/>
                <w:color w:val="000000" w:themeColor="text1"/>
                <w:sz w:val="20"/>
                <w:szCs w:val="20"/>
              </w:rPr>
              <w:t>Comprende únicamente la idea general del mensaje.</w:t>
            </w:r>
          </w:p>
        </w:tc>
        <w:tc>
          <w:tcPr>
            <w:tcW w:w="1842" w:type="dxa"/>
          </w:tcPr>
          <w:p w:rsidR="00B86828" w:rsidRPr="00D012F8" w:rsidRDefault="00B86828" w:rsidP="005420F6">
            <w:pPr>
              <w:rPr>
                <w:rFonts w:cstheme="minorHAnsi"/>
                <w:color w:val="000000" w:themeColor="text1"/>
                <w:sz w:val="20"/>
                <w:szCs w:val="20"/>
              </w:rPr>
            </w:pPr>
            <w:r w:rsidRPr="00D012F8">
              <w:rPr>
                <w:rFonts w:cstheme="minorHAnsi"/>
                <w:color w:val="000000" w:themeColor="text1"/>
                <w:sz w:val="20"/>
                <w:szCs w:val="20"/>
              </w:rPr>
              <w:t>Comprende lo esencial del mensaje e identifica algunos detalles o indicaciones.</w:t>
            </w:r>
          </w:p>
        </w:tc>
        <w:tc>
          <w:tcPr>
            <w:tcW w:w="1418" w:type="dxa"/>
          </w:tcPr>
          <w:p w:rsidR="00B86828" w:rsidRPr="00D012F8" w:rsidRDefault="00B86828" w:rsidP="005420F6">
            <w:pPr>
              <w:rPr>
                <w:sz w:val="20"/>
                <w:szCs w:val="20"/>
              </w:rPr>
            </w:pPr>
            <w:r w:rsidRPr="00D012F8">
              <w:rPr>
                <w:sz w:val="20"/>
                <w:szCs w:val="20"/>
              </w:rPr>
              <w:t>Comprende a la perfección mensajes y anuncios públicos que contengan instrucciones, indicaciones u otro tipo de información.</w:t>
            </w:r>
          </w:p>
          <w:p w:rsidR="00B86828" w:rsidRPr="00D012F8" w:rsidRDefault="00B86828" w:rsidP="005420F6">
            <w:pPr>
              <w:rPr>
                <w:rFonts w:cstheme="minorHAnsi"/>
                <w:color w:val="000000" w:themeColor="text1"/>
                <w:sz w:val="20"/>
                <w:szCs w:val="20"/>
              </w:rPr>
            </w:pPr>
            <w:r w:rsidRPr="00D012F8">
              <w:rPr>
                <w:rFonts w:cstheme="minorHAnsi"/>
                <w:color w:val="000000" w:themeColor="text1"/>
                <w:sz w:val="20"/>
                <w:szCs w:val="20"/>
              </w:rPr>
              <w:t>Es capaz de resumir ese contenido.</w:t>
            </w:r>
          </w:p>
        </w:tc>
      </w:tr>
      <w:tr w:rsidR="00B86828" w:rsidRPr="00D012F8" w:rsidTr="005420F6">
        <w:trPr>
          <w:trHeight w:val="2469"/>
        </w:trPr>
        <w:tc>
          <w:tcPr>
            <w:tcW w:w="392" w:type="dxa"/>
            <w:vMerge/>
          </w:tcPr>
          <w:p w:rsidR="00B86828" w:rsidRPr="00D012F8" w:rsidRDefault="00B86828" w:rsidP="005420F6">
            <w:pPr>
              <w:rPr>
                <w:sz w:val="20"/>
                <w:szCs w:val="20"/>
              </w:rPr>
            </w:pPr>
          </w:p>
        </w:tc>
        <w:tc>
          <w:tcPr>
            <w:tcW w:w="3862" w:type="dxa"/>
            <w:vAlign w:val="center"/>
          </w:tcPr>
          <w:p w:rsidR="00B86828" w:rsidRPr="00D012F8" w:rsidRDefault="00B86828" w:rsidP="005420F6">
            <w:pPr>
              <w:rPr>
                <w:sz w:val="20"/>
                <w:szCs w:val="20"/>
              </w:rPr>
            </w:pPr>
            <w:r w:rsidRPr="00D012F8">
              <w:rPr>
                <w:sz w:val="20"/>
                <w:szCs w:val="20"/>
              </w:rPr>
              <w:t>Aspectos socioculturales y sociolingüísticos:</w:t>
            </w:r>
          </w:p>
          <w:p w:rsidR="00B359D2" w:rsidRPr="00D012F8" w:rsidRDefault="00B359D2" w:rsidP="00B359D2">
            <w:pPr>
              <w:rPr>
                <w:sz w:val="20"/>
                <w:szCs w:val="20"/>
              </w:rPr>
            </w:pPr>
            <w:r w:rsidRPr="00D012F8">
              <w:rPr>
                <w:sz w:val="20"/>
                <w:szCs w:val="20"/>
              </w:rPr>
              <w:t>El respeto a la intimidad en redes sociales.</w:t>
            </w:r>
          </w:p>
          <w:p w:rsidR="00B86828" w:rsidRPr="00D012F8" w:rsidRDefault="00B86828" w:rsidP="00B359D2">
            <w:pPr>
              <w:rPr>
                <w:sz w:val="20"/>
                <w:szCs w:val="20"/>
              </w:rPr>
            </w:pPr>
          </w:p>
        </w:tc>
        <w:tc>
          <w:tcPr>
            <w:tcW w:w="2347" w:type="dxa"/>
          </w:tcPr>
          <w:p w:rsidR="00B86828" w:rsidRPr="00D012F8" w:rsidRDefault="00B86828" w:rsidP="005420F6">
            <w:pPr>
              <w:rPr>
                <w:sz w:val="20"/>
                <w:szCs w:val="20"/>
              </w:rPr>
            </w:pPr>
            <w:r w:rsidRPr="00D012F8">
              <w:rPr>
                <w:sz w:val="20"/>
                <w:szCs w:val="20"/>
              </w:rPr>
              <w:t xml:space="preserve">Identificar aspectos socioculturales y sociolingüísticos básicos, concretos y significativos, sobre vida cotidiana (hábitos, horarios, actividades, celebraciones), condiciones de vida (vivienda, entorno), relaciones interpersonales (familiares, de amistad, escolares), </w:t>
            </w:r>
            <w:r w:rsidRPr="00D012F8">
              <w:rPr>
                <w:sz w:val="20"/>
                <w:szCs w:val="20"/>
              </w:rPr>
              <w:lastRenderedPageBreak/>
              <w:t>comportamiento (gestos habituales, uso de la voz, contacto físico)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B86828" w:rsidRPr="00D012F8" w:rsidRDefault="00B86828" w:rsidP="005420F6">
            <w:pPr>
              <w:rPr>
                <w:sz w:val="20"/>
                <w:szCs w:val="20"/>
              </w:rPr>
            </w:pPr>
            <w:r w:rsidRPr="00D012F8">
              <w:rPr>
                <w:sz w:val="20"/>
                <w:szCs w:val="20"/>
              </w:rPr>
              <w:lastRenderedPageBreak/>
              <w:t>Entiende la información esencial en conversaciones breves y sencillas en las que participa que traten sobre temas familiares como, por ejemplo, uno mismo, la familia, la escuela, el tiempo libre, la descripción de un objeto o un lugar.</w:t>
            </w:r>
          </w:p>
          <w:p w:rsidR="00B86828" w:rsidRPr="00D012F8" w:rsidRDefault="00B86828" w:rsidP="005420F6">
            <w:pPr>
              <w:rPr>
                <w:sz w:val="20"/>
                <w:szCs w:val="20"/>
              </w:rPr>
            </w:pPr>
          </w:p>
        </w:tc>
        <w:tc>
          <w:tcPr>
            <w:tcW w:w="2126" w:type="dxa"/>
          </w:tcPr>
          <w:p w:rsidR="00B86828" w:rsidRPr="00D012F8" w:rsidRDefault="00B86828" w:rsidP="005420F6">
            <w:pPr>
              <w:rPr>
                <w:sz w:val="20"/>
                <w:szCs w:val="20"/>
              </w:rPr>
            </w:pPr>
            <w:r w:rsidRPr="00D012F8">
              <w:rPr>
                <w:sz w:val="20"/>
                <w:szCs w:val="20"/>
              </w:rPr>
              <w:t>No entiende la información esencial de una conversación breve y de un tema familiar.</w:t>
            </w:r>
          </w:p>
        </w:tc>
        <w:tc>
          <w:tcPr>
            <w:tcW w:w="1985" w:type="dxa"/>
            <w:gridSpan w:val="2"/>
          </w:tcPr>
          <w:p w:rsidR="00B86828" w:rsidRPr="00D012F8" w:rsidRDefault="00B86828" w:rsidP="005420F6">
            <w:pPr>
              <w:rPr>
                <w:rFonts w:cstheme="minorHAnsi"/>
                <w:color w:val="000000" w:themeColor="text1"/>
                <w:sz w:val="20"/>
                <w:szCs w:val="20"/>
              </w:rPr>
            </w:pPr>
            <w:r w:rsidRPr="00D012F8">
              <w:rPr>
                <w:rFonts w:cstheme="minorHAnsi"/>
                <w:color w:val="000000" w:themeColor="text1"/>
                <w:sz w:val="20"/>
                <w:szCs w:val="20"/>
              </w:rPr>
              <w:t>Entiende la idea general de la conversación sin detalles.</w:t>
            </w:r>
          </w:p>
        </w:tc>
        <w:tc>
          <w:tcPr>
            <w:tcW w:w="1842" w:type="dxa"/>
          </w:tcPr>
          <w:p w:rsidR="00B86828" w:rsidRPr="00D012F8" w:rsidRDefault="00B86828" w:rsidP="005420F6">
            <w:pPr>
              <w:rPr>
                <w:rFonts w:cstheme="minorHAnsi"/>
                <w:color w:val="000000" w:themeColor="text1"/>
                <w:sz w:val="20"/>
                <w:szCs w:val="20"/>
              </w:rPr>
            </w:pPr>
            <w:r w:rsidRPr="00D012F8">
              <w:rPr>
                <w:rFonts w:cstheme="minorHAnsi"/>
                <w:color w:val="000000" w:themeColor="text1"/>
                <w:sz w:val="20"/>
                <w:szCs w:val="20"/>
              </w:rPr>
              <w:t>Entiende la información esencial de la conversación fijándose en detalles pero sin participar activamente en ella.</w:t>
            </w:r>
          </w:p>
        </w:tc>
        <w:tc>
          <w:tcPr>
            <w:tcW w:w="1418" w:type="dxa"/>
          </w:tcPr>
          <w:p w:rsidR="00B86828" w:rsidRPr="00D012F8" w:rsidRDefault="00B86828" w:rsidP="0032322D">
            <w:pPr>
              <w:rPr>
                <w:sz w:val="20"/>
                <w:szCs w:val="20"/>
              </w:rPr>
            </w:pPr>
            <w:r w:rsidRPr="00D012F8">
              <w:rPr>
                <w:rFonts w:cstheme="minorHAnsi"/>
                <w:color w:val="000000" w:themeColor="text1"/>
                <w:sz w:val="20"/>
                <w:szCs w:val="20"/>
              </w:rPr>
              <w:t>Entiende la información esencial de la conversación con detalles y participa activamente en ella.</w:t>
            </w:r>
          </w:p>
        </w:tc>
      </w:tr>
      <w:tr w:rsidR="00B86828" w:rsidRPr="00D012F8" w:rsidTr="005420F6">
        <w:trPr>
          <w:trHeight w:val="679"/>
        </w:trPr>
        <w:tc>
          <w:tcPr>
            <w:tcW w:w="392" w:type="dxa"/>
            <w:vMerge w:val="restart"/>
          </w:tcPr>
          <w:p w:rsidR="00B86828" w:rsidRPr="00D012F8" w:rsidRDefault="00B86828" w:rsidP="005420F6">
            <w:pPr>
              <w:pStyle w:val="cuerpotablaizq"/>
              <w:shd w:val="clear" w:color="auto" w:fill="FFFFFF"/>
              <w:spacing w:before="0" w:beforeAutospacing="0" w:after="0" w:afterAutospacing="0"/>
              <w:rPr>
                <w:rFonts w:asciiTheme="minorHAnsi" w:hAnsiTheme="minorHAnsi"/>
                <w:b/>
                <w:lang w:val="en-US"/>
              </w:rPr>
            </w:pPr>
          </w:p>
          <w:p w:rsidR="00B86828" w:rsidRPr="00D012F8" w:rsidRDefault="00B86828" w:rsidP="005420F6">
            <w:pPr>
              <w:pStyle w:val="cuerpotablaizq"/>
              <w:shd w:val="clear" w:color="auto" w:fill="FFFFFF"/>
              <w:spacing w:before="0" w:beforeAutospacing="0" w:after="0" w:afterAutospacing="0"/>
              <w:rPr>
                <w:rFonts w:asciiTheme="minorHAnsi" w:hAnsiTheme="minorHAnsi"/>
                <w:b/>
                <w:lang w:val="en-US"/>
              </w:rPr>
            </w:pPr>
          </w:p>
          <w:p w:rsidR="00B86828" w:rsidRPr="00D012F8" w:rsidRDefault="00B86828" w:rsidP="005420F6">
            <w:pPr>
              <w:pStyle w:val="cuerpotablaizq"/>
              <w:shd w:val="clear" w:color="auto" w:fill="FFFFFF"/>
              <w:spacing w:before="0" w:beforeAutospacing="0" w:after="0" w:afterAutospacing="0"/>
              <w:rPr>
                <w:rFonts w:asciiTheme="minorHAnsi" w:hAnsiTheme="minorHAnsi"/>
                <w:b/>
                <w:lang w:val="en-US"/>
              </w:rPr>
            </w:pPr>
            <w:r w:rsidRPr="00D012F8">
              <w:rPr>
                <w:rFonts w:asciiTheme="minorHAnsi" w:hAnsiTheme="minorHAnsi"/>
                <w:b/>
                <w:lang w:val="en-US"/>
              </w:rPr>
              <w:t>1</w:t>
            </w:r>
          </w:p>
        </w:tc>
        <w:tc>
          <w:tcPr>
            <w:tcW w:w="3862" w:type="dxa"/>
            <w:vAlign w:val="center"/>
          </w:tcPr>
          <w:p w:rsidR="00B359D2" w:rsidRPr="00D012F8" w:rsidRDefault="00B359D2" w:rsidP="00B359D2">
            <w:pPr>
              <w:rPr>
                <w:b/>
                <w:sz w:val="20"/>
                <w:szCs w:val="20"/>
              </w:rPr>
            </w:pPr>
            <w:r w:rsidRPr="00D012F8">
              <w:rPr>
                <w:b/>
                <w:sz w:val="20"/>
                <w:szCs w:val="20"/>
              </w:rPr>
              <w:t>Funciones comunicativas:</w:t>
            </w:r>
          </w:p>
          <w:p w:rsidR="00B359D2"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Saludos (</w:t>
            </w:r>
            <w:proofErr w:type="spellStart"/>
            <w:r w:rsidRPr="00D012F8">
              <w:rPr>
                <w:rFonts w:asciiTheme="minorHAnsi" w:hAnsiTheme="minorHAnsi"/>
                <w:i/>
              </w:rPr>
              <w:t>Hi</w:t>
            </w:r>
            <w:proofErr w:type="spellEnd"/>
            <w:r w:rsidRPr="00D012F8">
              <w:rPr>
                <w:rFonts w:asciiTheme="minorHAnsi" w:hAnsiTheme="minorHAnsi"/>
                <w:i/>
              </w:rPr>
              <w:t xml:space="preserve">, </w:t>
            </w:r>
            <w:proofErr w:type="spellStart"/>
            <w:r w:rsidRPr="00D012F8">
              <w:rPr>
                <w:rFonts w:asciiTheme="minorHAnsi" w:hAnsiTheme="minorHAnsi"/>
                <w:i/>
              </w:rPr>
              <w:t>welcome</w:t>
            </w:r>
            <w:proofErr w:type="spellEnd"/>
            <w:r w:rsidRPr="00D012F8">
              <w:rPr>
                <w:rFonts w:asciiTheme="minorHAnsi" w:hAnsiTheme="minorHAnsi"/>
                <w:i/>
              </w:rPr>
              <w:t xml:space="preserve"> </w:t>
            </w:r>
            <w:proofErr w:type="spellStart"/>
            <w:r w:rsidRPr="00D012F8">
              <w:rPr>
                <w:rFonts w:asciiTheme="minorHAnsi" w:hAnsiTheme="minorHAnsi"/>
                <w:i/>
              </w:rPr>
              <w:t>to</w:t>
            </w:r>
            <w:proofErr w:type="spellEnd"/>
            <w:r w:rsidRPr="00D012F8">
              <w:rPr>
                <w:rFonts w:asciiTheme="minorHAnsi" w:hAnsiTheme="minorHAnsi"/>
                <w:i/>
              </w:rPr>
              <w:t>…</w:t>
            </w:r>
            <w:r w:rsidRPr="00D012F8">
              <w:rPr>
                <w:rFonts w:asciiTheme="minorHAnsi" w:hAnsiTheme="minorHAnsi"/>
              </w:rPr>
              <w:t>), disculpas (</w:t>
            </w:r>
            <w:proofErr w:type="spellStart"/>
            <w:r w:rsidRPr="00D012F8">
              <w:rPr>
                <w:rFonts w:asciiTheme="minorHAnsi" w:hAnsiTheme="minorHAnsi"/>
                <w:i/>
              </w:rPr>
              <w:t>I’m</w:t>
            </w:r>
            <w:proofErr w:type="spellEnd"/>
            <w:r w:rsidRPr="00D012F8">
              <w:rPr>
                <w:rFonts w:asciiTheme="minorHAnsi" w:hAnsiTheme="minorHAnsi"/>
                <w:i/>
              </w:rPr>
              <w:t xml:space="preserve"> so </w:t>
            </w:r>
            <w:proofErr w:type="spellStart"/>
            <w:r w:rsidRPr="00D012F8">
              <w:rPr>
                <w:rFonts w:asciiTheme="minorHAnsi" w:hAnsiTheme="minorHAnsi"/>
                <w:i/>
              </w:rPr>
              <w:t>sorry</w:t>
            </w:r>
            <w:proofErr w:type="spellEnd"/>
            <w:r w:rsidRPr="00D012F8">
              <w:rPr>
                <w:rFonts w:asciiTheme="minorHAnsi" w:hAnsiTheme="minorHAnsi"/>
              </w:rPr>
              <w:t>) y agradecimientos (</w:t>
            </w:r>
            <w:proofErr w:type="spellStart"/>
            <w:r w:rsidRPr="00D012F8">
              <w:rPr>
                <w:rFonts w:asciiTheme="minorHAnsi" w:hAnsiTheme="minorHAnsi"/>
                <w:i/>
              </w:rPr>
              <w:t>Thank</w:t>
            </w:r>
            <w:proofErr w:type="spellEnd"/>
            <w:r w:rsidRPr="00D012F8">
              <w:rPr>
                <w:rFonts w:asciiTheme="minorHAnsi" w:hAnsiTheme="minorHAnsi"/>
                <w:i/>
              </w:rPr>
              <w:t xml:space="preserve"> </w:t>
            </w:r>
            <w:proofErr w:type="spellStart"/>
            <w:r w:rsidRPr="00D012F8">
              <w:rPr>
                <w:rFonts w:asciiTheme="minorHAnsi" w:hAnsiTheme="minorHAnsi"/>
                <w:i/>
              </w:rPr>
              <w:t>you</w:t>
            </w:r>
            <w:proofErr w:type="spellEnd"/>
            <w:r w:rsidRPr="00D012F8">
              <w:rPr>
                <w:rFonts w:asciiTheme="minorHAnsi" w:hAnsiTheme="minorHAnsi"/>
                <w:i/>
              </w:rPr>
              <w:t xml:space="preserve"> </w:t>
            </w:r>
            <w:proofErr w:type="spellStart"/>
            <w:r w:rsidRPr="00D012F8">
              <w:rPr>
                <w:rFonts w:asciiTheme="minorHAnsi" w:hAnsiTheme="minorHAnsi"/>
                <w:i/>
              </w:rPr>
              <w:t>very</w:t>
            </w:r>
            <w:proofErr w:type="spellEnd"/>
            <w:r w:rsidRPr="00D012F8">
              <w:rPr>
                <w:rFonts w:asciiTheme="minorHAnsi" w:hAnsiTheme="minorHAnsi"/>
                <w:i/>
              </w:rPr>
              <w:t xml:space="preserve"> </w:t>
            </w:r>
            <w:proofErr w:type="spellStart"/>
            <w:r w:rsidRPr="00D012F8">
              <w:rPr>
                <w:rFonts w:asciiTheme="minorHAnsi" w:hAnsiTheme="minorHAnsi"/>
                <w:i/>
              </w:rPr>
              <w:t>much</w:t>
            </w:r>
            <w:proofErr w:type="spellEnd"/>
            <w:r w:rsidRPr="00D012F8">
              <w:rPr>
                <w:rFonts w:asciiTheme="minorHAnsi" w:hAnsiTheme="minorHAnsi"/>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lang w:val="en-US"/>
              </w:rPr>
            </w:pPr>
            <w:r w:rsidRPr="00D012F8">
              <w:rPr>
                <w:rFonts w:asciiTheme="minorHAnsi" w:hAnsiTheme="minorHAnsi"/>
                <w:lang w:val="en-US"/>
              </w:rPr>
              <w:t xml:space="preserve">- </w:t>
            </w:r>
            <w:proofErr w:type="spellStart"/>
            <w:r w:rsidRPr="00D012F8">
              <w:rPr>
                <w:rFonts w:asciiTheme="minorHAnsi" w:hAnsiTheme="minorHAnsi"/>
                <w:lang w:val="en-US"/>
              </w:rPr>
              <w:t>Expresión</w:t>
            </w:r>
            <w:proofErr w:type="spellEnd"/>
            <w:r w:rsidRPr="00D012F8">
              <w:rPr>
                <w:rFonts w:asciiTheme="minorHAnsi" w:hAnsiTheme="minorHAnsi"/>
                <w:lang w:val="en-US"/>
              </w:rPr>
              <w:t xml:space="preserve"> de la </w:t>
            </w:r>
            <w:proofErr w:type="spellStart"/>
            <w:r w:rsidRPr="00D012F8">
              <w:rPr>
                <w:rFonts w:asciiTheme="minorHAnsi" w:hAnsiTheme="minorHAnsi"/>
                <w:lang w:val="en-US"/>
              </w:rPr>
              <w:t>capacidad</w:t>
            </w:r>
            <w:proofErr w:type="spellEnd"/>
            <w:r w:rsidRPr="00D012F8">
              <w:rPr>
                <w:rFonts w:asciiTheme="minorHAnsi" w:hAnsiTheme="minorHAnsi"/>
                <w:lang w:val="en-US"/>
              </w:rPr>
              <w:t xml:space="preserve"> (</w:t>
            </w:r>
            <w:r w:rsidRPr="00D012F8">
              <w:rPr>
                <w:rFonts w:asciiTheme="minorHAnsi" w:hAnsiTheme="minorHAnsi"/>
                <w:i/>
                <w:lang w:val="en-US"/>
              </w:rPr>
              <w:t>You can do lots of things</w:t>
            </w:r>
            <w:r w:rsidRPr="00D012F8">
              <w:rPr>
                <w:rFonts w:asciiTheme="minorHAnsi" w:hAnsiTheme="minorHAnsi"/>
                <w:lang w:val="en-US"/>
              </w:rPr>
              <w:t xml:space="preserve">) y la </w:t>
            </w:r>
            <w:proofErr w:type="spellStart"/>
            <w:r w:rsidRPr="00D012F8">
              <w:rPr>
                <w:rFonts w:asciiTheme="minorHAnsi" w:hAnsiTheme="minorHAnsi"/>
                <w:lang w:val="en-US"/>
              </w:rPr>
              <w:t>opinión</w:t>
            </w:r>
            <w:proofErr w:type="spellEnd"/>
            <w:r w:rsidRPr="00D012F8">
              <w:rPr>
                <w:rFonts w:asciiTheme="minorHAnsi" w:hAnsiTheme="minorHAnsi"/>
                <w:lang w:val="en-US"/>
              </w:rPr>
              <w:t xml:space="preserve"> (</w:t>
            </w:r>
            <w:r w:rsidRPr="00D012F8">
              <w:rPr>
                <w:rFonts w:asciiTheme="minorHAnsi" w:hAnsiTheme="minorHAnsi"/>
                <w:i/>
                <w:lang w:val="en-US"/>
              </w:rPr>
              <w:t>I love the design; Don’t you think…?</w:t>
            </w:r>
            <w:r w:rsidRPr="00D012F8">
              <w:rPr>
                <w:rFonts w:asciiTheme="minorHAnsi" w:hAnsiTheme="minorHAnsi"/>
                <w:lang w:val="en-US"/>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Descripción de objetos (</w:t>
            </w:r>
            <w:proofErr w:type="spellStart"/>
            <w:r w:rsidRPr="00D012F8">
              <w:rPr>
                <w:rFonts w:asciiTheme="minorHAnsi" w:hAnsiTheme="minorHAnsi"/>
                <w:i/>
              </w:rPr>
              <w:t>The</w:t>
            </w:r>
            <w:proofErr w:type="spellEnd"/>
            <w:r w:rsidRPr="00D012F8">
              <w:rPr>
                <w:rFonts w:asciiTheme="minorHAnsi" w:hAnsiTheme="minorHAnsi"/>
                <w:i/>
              </w:rPr>
              <w:t xml:space="preserve"> new </w:t>
            </w:r>
            <w:proofErr w:type="spellStart"/>
            <w:r w:rsidRPr="00D012F8">
              <w:rPr>
                <w:rFonts w:asciiTheme="minorHAnsi" w:hAnsiTheme="minorHAnsi"/>
                <w:i/>
              </w:rPr>
              <w:t>Pixie</w:t>
            </w:r>
            <w:proofErr w:type="spellEnd"/>
            <w:r w:rsidRPr="00D012F8">
              <w:rPr>
                <w:rFonts w:asciiTheme="minorHAnsi" w:hAnsiTheme="minorHAnsi"/>
                <w:i/>
              </w:rPr>
              <w:t xml:space="preserve"> </w:t>
            </w:r>
            <w:proofErr w:type="spellStart"/>
            <w:r w:rsidRPr="00D012F8">
              <w:rPr>
                <w:rFonts w:asciiTheme="minorHAnsi" w:hAnsiTheme="minorHAnsi"/>
                <w:i/>
              </w:rPr>
              <w:t>Tablet</w:t>
            </w:r>
            <w:proofErr w:type="spellEnd"/>
            <w:r w:rsidRPr="00D012F8">
              <w:rPr>
                <w:rFonts w:asciiTheme="minorHAnsi" w:hAnsiTheme="minorHAnsi"/>
              </w:rPr>
              <w:t>) y hábitos (</w:t>
            </w:r>
            <w:proofErr w:type="spellStart"/>
            <w:r w:rsidRPr="00D012F8">
              <w:rPr>
                <w:rFonts w:asciiTheme="minorHAnsi" w:hAnsiTheme="minorHAnsi"/>
                <w:i/>
              </w:rPr>
              <w:t>health</w:t>
            </w:r>
            <w:proofErr w:type="spellEnd"/>
            <w:r w:rsidRPr="00D012F8">
              <w:rPr>
                <w:rFonts w:asciiTheme="minorHAnsi" w:hAnsiTheme="minorHAnsi"/>
                <w:i/>
              </w:rPr>
              <w:t xml:space="preserve"> </w:t>
            </w:r>
            <w:proofErr w:type="spellStart"/>
            <w:r w:rsidRPr="00D012F8">
              <w:rPr>
                <w:rFonts w:asciiTheme="minorHAnsi" w:hAnsiTheme="minorHAnsi"/>
                <w:i/>
              </w:rPr>
              <w:t>problems</w:t>
            </w:r>
            <w:proofErr w:type="spellEnd"/>
            <w:r w:rsidRPr="00D012F8">
              <w:rPr>
                <w:rFonts w:asciiTheme="minorHAnsi" w:hAnsiTheme="minorHAnsi"/>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lang w:val="en-US"/>
              </w:rPr>
            </w:pPr>
            <w:r w:rsidRPr="00D012F8">
              <w:rPr>
                <w:rFonts w:asciiTheme="minorHAnsi" w:hAnsiTheme="minorHAnsi"/>
                <w:lang w:val="en-US"/>
              </w:rPr>
              <w:t xml:space="preserve">- </w:t>
            </w:r>
            <w:proofErr w:type="spellStart"/>
            <w:r w:rsidRPr="00D012F8">
              <w:rPr>
                <w:rFonts w:asciiTheme="minorHAnsi" w:hAnsiTheme="minorHAnsi"/>
                <w:lang w:val="en-US"/>
              </w:rPr>
              <w:t>Petición</w:t>
            </w:r>
            <w:proofErr w:type="spellEnd"/>
            <w:r w:rsidRPr="00D012F8">
              <w:rPr>
                <w:rFonts w:asciiTheme="minorHAnsi" w:hAnsiTheme="minorHAnsi"/>
                <w:lang w:val="en-US"/>
              </w:rPr>
              <w:t xml:space="preserve"> y </w:t>
            </w:r>
            <w:proofErr w:type="spellStart"/>
            <w:r w:rsidRPr="00D012F8">
              <w:rPr>
                <w:rFonts w:asciiTheme="minorHAnsi" w:hAnsiTheme="minorHAnsi"/>
                <w:lang w:val="en-US"/>
              </w:rPr>
              <w:t>ofrecimiento</w:t>
            </w:r>
            <w:proofErr w:type="spellEnd"/>
            <w:r w:rsidRPr="00D012F8">
              <w:rPr>
                <w:rFonts w:asciiTheme="minorHAnsi" w:hAnsiTheme="minorHAnsi"/>
                <w:lang w:val="en-US"/>
              </w:rPr>
              <w:t xml:space="preserve"> de </w:t>
            </w:r>
            <w:proofErr w:type="spellStart"/>
            <w:r w:rsidRPr="00D012F8">
              <w:rPr>
                <w:rFonts w:asciiTheme="minorHAnsi" w:hAnsiTheme="minorHAnsi"/>
                <w:lang w:val="en-US"/>
              </w:rPr>
              <w:t>ayuda</w:t>
            </w:r>
            <w:proofErr w:type="spellEnd"/>
            <w:r w:rsidRPr="00D012F8">
              <w:rPr>
                <w:rFonts w:asciiTheme="minorHAnsi" w:hAnsiTheme="minorHAnsi"/>
                <w:lang w:val="en-US"/>
              </w:rPr>
              <w:t xml:space="preserve"> (</w:t>
            </w:r>
            <w:r w:rsidRPr="00D012F8">
              <w:rPr>
                <w:rFonts w:asciiTheme="minorHAnsi" w:hAnsiTheme="minorHAnsi"/>
                <w:i/>
                <w:lang w:val="en-US"/>
              </w:rPr>
              <w:t>Can I help you?</w:t>
            </w:r>
            <w:r w:rsidRPr="00D012F8">
              <w:rPr>
                <w:rFonts w:asciiTheme="minorHAnsi" w:hAnsiTheme="minorHAnsi"/>
                <w:lang w:val="en-US"/>
              </w:rPr>
              <w:t xml:space="preserve">), </w:t>
            </w:r>
            <w:proofErr w:type="spellStart"/>
            <w:r w:rsidRPr="00D012F8">
              <w:rPr>
                <w:rFonts w:asciiTheme="minorHAnsi" w:hAnsiTheme="minorHAnsi"/>
                <w:lang w:val="en-US"/>
              </w:rPr>
              <w:t>información</w:t>
            </w:r>
            <w:proofErr w:type="spellEnd"/>
            <w:r w:rsidRPr="00D012F8">
              <w:rPr>
                <w:rFonts w:asciiTheme="minorHAnsi" w:hAnsiTheme="minorHAnsi"/>
                <w:lang w:val="en-US"/>
              </w:rPr>
              <w:t xml:space="preserve"> (</w:t>
            </w:r>
            <w:r w:rsidRPr="00D012F8">
              <w:rPr>
                <w:rFonts w:asciiTheme="minorHAnsi" w:hAnsiTheme="minorHAnsi"/>
                <w:i/>
                <w:lang w:val="en-US"/>
              </w:rPr>
              <w:t>Have you got a laptop?</w:t>
            </w:r>
            <w:r w:rsidRPr="00D012F8">
              <w:rPr>
                <w:rFonts w:asciiTheme="minorHAnsi" w:hAnsiTheme="minorHAnsi"/>
                <w:lang w:val="en-US"/>
              </w:rPr>
              <w:t xml:space="preserve">), </w:t>
            </w:r>
            <w:proofErr w:type="spellStart"/>
            <w:r w:rsidRPr="00D012F8">
              <w:rPr>
                <w:rFonts w:asciiTheme="minorHAnsi" w:hAnsiTheme="minorHAnsi"/>
                <w:lang w:val="en-US"/>
              </w:rPr>
              <w:t>instrucciones</w:t>
            </w:r>
            <w:proofErr w:type="spellEnd"/>
            <w:r w:rsidRPr="00D012F8">
              <w:rPr>
                <w:rFonts w:asciiTheme="minorHAnsi" w:hAnsiTheme="minorHAnsi"/>
                <w:lang w:val="en-US"/>
              </w:rPr>
              <w:t xml:space="preserve"> (</w:t>
            </w:r>
            <w:r w:rsidRPr="00D012F8">
              <w:rPr>
                <w:rFonts w:asciiTheme="minorHAnsi" w:hAnsiTheme="minorHAnsi"/>
                <w:i/>
                <w:lang w:val="en-US"/>
              </w:rPr>
              <w:t>Switch off your mobile phone</w:t>
            </w:r>
            <w:r w:rsidRPr="00D012F8">
              <w:rPr>
                <w:rFonts w:asciiTheme="minorHAnsi" w:hAnsiTheme="minorHAnsi"/>
                <w:lang w:val="en-US"/>
              </w:rPr>
              <w:t xml:space="preserve">) y </w:t>
            </w:r>
            <w:proofErr w:type="spellStart"/>
            <w:r w:rsidRPr="00D012F8">
              <w:rPr>
                <w:rFonts w:asciiTheme="minorHAnsi" w:hAnsiTheme="minorHAnsi"/>
                <w:lang w:val="en-US"/>
              </w:rPr>
              <w:t>permiso</w:t>
            </w:r>
            <w:proofErr w:type="spellEnd"/>
            <w:r w:rsidRPr="00D012F8">
              <w:rPr>
                <w:rFonts w:asciiTheme="minorHAnsi" w:hAnsiTheme="minorHAnsi"/>
                <w:lang w:val="en-US"/>
              </w:rPr>
              <w:t xml:space="preserve"> (</w:t>
            </w:r>
            <w:r w:rsidRPr="00D012F8">
              <w:rPr>
                <w:rFonts w:asciiTheme="minorHAnsi" w:hAnsiTheme="minorHAnsi"/>
                <w:i/>
                <w:lang w:val="en-US"/>
              </w:rPr>
              <w:t>Shall I correct it?</w:t>
            </w:r>
            <w:r w:rsidRPr="00D012F8">
              <w:rPr>
                <w:rFonts w:asciiTheme="minorHAnsi" w:hAnsiTheme="minorHAnsi"/>
                <w:lang w:val="en-US"/>
              </w:rPr>
              <w:t>).</w:t>
            </w:r>
          </w:p>
          <w:p w:rsidR="00B86828"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Establecimiento y mantenimiento de la comunicación: diálogo.</w:t>
            </w:r>
          </w:p>
        </w:tc>
        <w:tc>
          <w:tcPr>
            <w:tcW w:w="2347" w:type="dxa"/>
          </w:tcPr>
          <w:p w:rsidR="00B86828" w:rsidRPr="00D012F8" w:rsidRDefault="00B86828" w:rsidP="005420F6">
            <w:pPr>
              <w:rPr>
                <w:sz w:val="20"/>
                <w:szCs w:val="20"/>
              </w:rPr>
            </w:pPr>
            <w:r w:rsidRPr="00D012F8">
              <w:rPr>
                <w:sz w:val="20"/>
                <w:szCs w:val="20"/>
              </w:rPr>
              <w:t>Conocer y saber aplicar las estrategias básicas más adecuadas para la comprensión del sentido general, la información esencial o los puntos principales del texto.</w:t>
            </w:r>
          </w:p>
          <w:p w:rsidR="00B86828" w:rsidRPr="00D012F8" w:rsidRDefault="00B86828" w:rsidP="005420F6">
            <w:pPr>
              <w:rPr>
                <w:sz w:val="20"/>
                <w:szCs w:val="20"/>
              </w:rPr>
            </w:pPr>
          </w:p>
        </w:tc>
        <w:tc>
          <w:tcPr>
            <w:tcW w:w="2296" w:type="dxa"/>
            <w:tcBorders>
              <w:top w:val="single" w:sz="8" w:space="0" w:color="8064A2"/>
              <w:bottom w:val="single" w:sz="8" w:space="0" w:color="8064A2"/>
              <w:right w:val="single" w:sz="12" w:space="0" w:color="8064A2"/>
            </w:tcBorders>
          </w:tcPr>
          <w:p w:rsidR="00B86828" w:rsidRPr="00D012F8" w:rsidRDefault="00B359D2" w:rsidP="00E92EF0">
            <w:pPr>
              <w:rPr>
                <w:sz w:val="20"/>
                <w:szCs w:val="20"/>
              </w:rPr>
            </w:pPr>
            <w:r w:rsidRPr="00D012F8">
              <w:rPr>
                <w:sz w:val="20"/>
                <w:szCs w:val="20"/>
              </w:rPr>
              <w:t xml:space="preserve">Entiende un diálogo en una tienda y en un servicio técnico </w:t>
            </w:r>
            <w:r w:rsidR="00B86828" w:rsidRPr="00D012F8">
              <w:rPr>
                <w:sz w:val="20"/>
                <w:szCs w:val="20"/>
              </w:rPr>
              <w:t>(</w:t>
            </w:r>
            <w:proofErr w:type="spellStart"/>
            <w:r w:rsidR="00B86828" w:rsidRPr="00D012F8">
              <w:rPr>
                <w:sz w:val="20"/>
                <w:szCs w:val="20"/>
              </w:rPr>
              <w:t>Listening</w:t>
            </w:r>
            <w:proofErr w:type="spellEnd"/>
            <w:r w:rsidR="00B86828" w:rsidRPr="00D012F8">
              <w:rPr>
                <w:sz w:val="20"/>
                <w:szCs w:val="20"/>
              </w:rPr>
              <w:t>)</w:t>
            </w:r>
          </w:p>
        </w:tc>
        <w:tc>
          <w:tcPr>
            <w:tcW w:w="2126" w:type="dxa"/>
          </w:tcPr>
          <w:p w:rsidR="00044861" w:rsidRPr="00D012F8" w:rsidRDefault="006376A1" w:rsidP="006C530E">
            <w:pPr>
              <w:rPr>
                <w:rFonts w:cstheme="minorHAnsi"/>
                <w:color w:val="000000" w:themeColor="text1"/>
                <w:sz w:val="20"/>
                <w:szCs w:val="20"/>
              </w:rPr>
            </w:pPr>
            <w:r w:rsidRPr="00D012F8">
              <w:rPr>
                <w:rFonts w:cstheme="minorHAnsi"/>
                <w:color w:val="000000" w:themeColor="text1"/>
                <w:sz w:val="20"/>
                <w:szCs w:val="20"/>
              </w:rPr>
              <w:t>No en</w:t>
            </w:r>
            <w:r w:rsidR="00044861" w:rsidRPr="00D012F8">
              <w:rPr>
                <w:rFonts w:cstheme="minorHAnsi"/>
                <w:color w:val="000000" w:themeColor="text1"/>
                <w:sz w:val="20"/>
                <w:szCs w:val="20"/>
              </w:rPr>
              <w:t>tie</w:t>
            </w:r>
            <w:r w:rsidR="00E92EF0" w:rsidRPr="00D012F8">
              <w:rPr>
                <w:rFonts w:cstheme="minorHAnsi"/>
                <w:color w:val="000000" w:themeColor="text1"/>
                <w:sz w:val="20"/>
                <w:szCs w:val="20"/>
              </w:rPr>
              <w:t>nde la conversación.</w:t>
            </w:r>
          </w:p>
          <w:p w:rsidR="00B86828" w:rsidRPr="00D012F8" w:rsidRDefault="00B86828" w:rsidP="00044861">
            <w:pPr>
              <w:jc w:val="right"/>
              <w:rPr>
                <w:rFonts w:cstheme="minorHAnsi"/>
                <w:sz w:val="20"/>
                <w:szCs w:val="20"/>
              </w:rPr>
            </w:pPr>
          </w:p>
        </w:tc>
        <w:tc>
          <w:tcPr>
            <w:tcW w:w="1985" w:type="dxa"/>
            <w:gridSpan w:val="2"/>
          </w:tcPr>
          <w:p w:rsidR="00B86828" w:rsidRPr="00D012F8" w:rsidRDefault="006376A1" w:rsidP="006376A1">
            <w:pPr>
              <w:rPr>
                <w:rFonts w:cstheme="minorHAnsi"/>
                <w:color w:val="000000" w:themeColor="text1"/>
                <w:sz w:val="20"/>
                <w:szCs w:val="20"/>
              </w:rPr>
            </w:pPr>
            <w:r w:rsidRPr="00D012F8">
              <w:rPr>
                <w:rFonts w:cstheme="minorHAnsi"/>
                <w:color w:val="000000" w:themeColor="text1"/>
                <w:sz w:val="20"/>
                <w:szCs w:val="20"/>
              </w:rPr>
              <w:t xml:space="preserve">Es capaz de identificar la idea general pero </w:t>
            </w:r>
            <w:r w:rsidR="00B86828" w:rsidRPr="00D012F8">
              <w:rPr>
                <w:rFonts w:cstheme="minorHAnsi"/>
                <w:color w:val="000000" w:themeColor="text1"/>
                <w:sz w:val="20"/>
                <w:szCs w:val="20"/>
              </w:rPr>
              <w:t>no entiende los detalles.</w:t>
            </w:r>
          </w:p>
        </w:tc>
        <w:tc>
          <w:tcPr>
            <w:tcW w:w="1842" w:type="dxa"/>
          </w:tcPr>
          <w:p w:rsidR="00B86828" w:rsidRPr="00D012F8" w:rsidRDefault="00B86828" w:rsidP="006376A1">
            <w:pPr>
              <w:rPr>
                <w:rFonts w:cstheme="minorHAnsi"/>
                <w:color w:val="000000" w:themeColor="text1"/>
                <w:sz w:val="20"/>
                <w:szCs w:val="20"/>
              </w:rPr>
            </w:pPr>
            <w:r w:rsidRPr="00D012F8">
              <w:rPr>
                <w:rFonts w:cstheme="minorHAnsi"/>
                <w:color w:val="000000" w:themeColor="text1"/>
                <w:sz w:val="20"/>
                <w:szCs w:val="20"/>
              </w:rPr>
              <w:t xml:space="preserve">Comprende la </w:t>
            </w:r>
            <w:r w:rsidR="006376A1" w:rsidRPr="00D012F8">
              <w:rPr>
                <w:rFonts w:cstheme="minorHAnsi"/>
                <w:color w:val="000000" w:themeColor="text1"/>
                <w:sz w:val="20"/>
                <w:szCs w:val="20"/>
              </w:rPr>
              <w:t>conversación fijándose en detalles.</w:t>
            </w:r>
          </w:p>
        </w:tc>
        <w:tc>
          <w:tcPr>
            <w:tcW w:w="1418" w:type="dxa"/>
          </w:tcPr>
          <w:p w:rsidR="00B86828" w:rsidRPr="00D012F8" w:rsidRDefault="006376A1" w:rsidP="00E92EF0">
            <w:pPr>
              <w:rPr>
                <w:rFonts w:cstheme="minorHAnsi"/>
                <w:color w:val="000000" w:themeColor="text1"/>
                <w:sz w:val="20"/>
                <w:szCs w:val="20"/>
              </w:rPr>
            </w:pPr>
            <w:r w:rsidRPr="00D012F8">
              <w:rPr>
                <w:rFonts w:cstheme="minorHAnsi"/>
                <w:color w:val="000000" w:themeColor="text1"/>
                <w:sz w:val="20"/>
                <w:szCs w:val="20"/>
              </w:rPr>
              <w:t>Comprende a la perfección la conversación incluyendo todos los detalles</w:t>
            </w:r>
            <w:r w:rsidR="00B86828" w:rsidRPr="00D012F8">
              <w:rPr>
                <w:rFonts w:cstheme="minorHAnsi"/>
                <w:color w:val="000000" w:themeColor="text1"/>
                <w:sz w:val="20"/>
                <w:szCs w:val="20"/>
              </w:rPr>
              <w:t>.</w:t>
            </w:r>
          </w:p>
        </w:tc>
      </w:tr>
      <w:tr w:rsidR="00B86828" w:rsidRPr="00D012F8" w:rsidTr="005420F6">
        <w:trPr>
          <w:trHeight w:val="679"/>
        </w:trPr>
        <w:tc>
          <w:tcPr>
            <w:tcW w:w="392" w:type="dxa"/>
            <w:vMerge/>
          </w:tcPr>
          <w:p w:rsidR="00B86828" w:rsidRPr="00D012F8" w:rsidRDefault="00B86828" w:rsidP="005420F6">
            <w:pPr>
              <w:rPr>
                <w:sz w:val="20"/>
                <w:szCs w:val="20"/>
              </w:rPr>
            </w:pPr>
          </w:p>
        </w:tc>
        <w:tc>
          <w:tcPr>
            <w:tcW w:w="3862" w:type="dxa"/>
            <w:vAlign w:val="center"/>
          </w:tcPr>
          <w:p w:rsidR="00B359D2" w:rsidRPr="00D012F8" w:rsidRDefault="00B359D2" w:rsidP="00B359D2">
            <w:pPr>
              <w:rPr>
                <w:sz w:val="20"/>
                <w:szCs w:val="20"/>
              </w:rPr>
            </w:pPr>
            <w:r w:rsidRPr="00D012F8">
              <w:rPr>
                <w:b/>
                <w:sz w:val="20"/>
                <w:szCs w:val="20"/>
              </w:rPr>
              <w:t>Léxico oral de alta frecuencia (recepción)</w:t>
            </w:r>
            <w:r w:rsidRPr="00D012F8">
              <w:rPr>
                <w:sz w:val="20"/>
                <w:szCs w:val="20"/>
              </w:rPr>
              <w:t xml:space="preserve"> relativo a salud y cuidados físicos; compras y actividades comerciales y tecnologías de la información y la comunicación.</w:t>
            </w:r>
          </w:p>
          <w:p w:rsidR="00B86828" w:rsidRPr="00D012F8" w:rsidRDefault="00B86828" w:rsidP="00E92EF0">
            <w:pPr>
              <w:rPr>
                <w:sz w:val="20"/>
                <w:szCs w:val="20"/>
                <w:lang w:val="en-US"/>
              </w:rPr>
            </w:pPr>
          </w:p>
        </w:tc>
        <w:tc>
          <w:tcPr>
            <w:tcW w:w="2347" w:type="dxa"/>
          </w:tcPr>
          <w:p w:rsidR="00B86828" w:rsidRPr="00D012F8" w:rsidRDefault="00B86828" w:rsidP="000E0E95">
            <w:pPr>
              <w:rPr>
                <w:sz w:val="20"/>
                <w:szCs w:val="20"/>
              </w:rPr>
            </w:pPr>
            <w:r w:rsidRPr="00D012F8">
              <w:rPr>
                <w:sz w:val="20"/>
                <w:szCs w:val="20"/>
              </w:rPr>
              <w:t>Reconocer un repertorio de léxico oral de alta frecuencia.</w:t>
            </w:r>
          </w:p>
        </w:tc>
        <w:tc>
          <w:tcPr>
            <w:tcW w:w="2296" w:type="dxa"/>
            <w:tcBorders>
              <w:top w:val="single" w:sz="8" w:space="0" w:color="8064A2"/>
              <w:bottom w:val="single" w:sz="8" w:space="0" w:color="8064A2"/>
              <w:right w:val="single" w:sz="12" w:space="0" w:color="8064A2"/>
            </w:tcBorders>
          </w:tcPr>
          <w:p w:rsidR="00B86828" w:rsidRPr="00D012F8" w:rsidRDefault="00B86828" w:rsidP="005420F6">
            <w:pPr>
              <w:rPr>
                <w:sz w:val="20"/>
                <w:szCs w:val="20"/>
              </w:rPr>
            </w:pPr>
            <w:r w:rsidRPr="00D012F8">
              <w:rPr>
                <w:rFonts w:cs="Calibri"/>
                <w:sz w:val="20"/>
                <w:szCs w:val="20"/>
              </w:rPr>
              <w:t xml:space="preserve">Identifica el vocabulario referente </w:t>
            </w:r>
            <w:r w:rsidR="00B359D2" w:rsidRPr="00D012F8">
              <w:rPr>
                <w:rFonts w:cs="Calibri"/>
                <w:sz w:val="20"/>
                <w:szCs w:val="20"/>
              </w:rPr>
              <w:t>a la tecnología.</w:t>
            </w:r>
            <w:r w:rsidR="00E92EF0" w:rsidRPr="00D012F8">
              <w:rPr>
                <w:rFonts w:cs="Calibri"/>
                <w:sz w:val="20"/>
                <w:szCs w:val="20"/>
              </w:rPr>
              <w:t xml:space="preserve"> </w:t>
            </w:r>
            <w:r w:rsidRPr="00D012F8">
              <w:rPr>
                <w:rFonts w:cs="Calibri"/>
                <w:sz w:val="20"/>
                <w:szCs w:val="20"/>
              </w:rPr>
              <w:t>(</w:t>
            </w:r>
            <w:proofErr w:type="spellStart"/>
            <w:r w:rsidRPr="00D012F8">
              <w:rPr>
                <w:rFonts w:cs="Calibri"/>
                <w:sz w:val="20"/>
                <w:szCs w:val="20"/>
              </w:rPr>
              <w:t>Vocabulary</w:t>
            </w:r>
            <w:proofErr w:type="spellEnd"/>
            <w:r w:rsidRPr="00D012F8">
              <w:rPr>
                <w:rFonts w:cs="Calibri"/>
                <w:sz w:val="20"/>
                <w:szCs w:val="20"/>
              </w:rPr>
              <w:t>)</w:t>
            </w:r>
          </w:p>
          <w:p w:rsidR="00B86828" w:rsidRPr="00D012F8" w:rsidRDefault="00B86828" w:rsidP="005420F6">
            <w:pPr>
              <w:rPr>
                <w:sz w:val="20"/>
                <w:szCs w:val="20"/>
              </w:rPr>
            </w:pPr>
          </w:p>
        </w:tc>
        <w:tc>
          <w:tcPr>
            <w:tcW w:w="2126" w:type="dxa"/>
          </w:tcPr>
          <w:p w:rsidR="00B86828" w:rsidRPr="00D012F8" w:rsidRDefault="00B86828" w:rsidP="005420F6">
            <w:pPr>
              <w:rPr>
                <w:rFonts w:cstheme="minorHAnsi"/>
                <w:b/>
                <w:color w:val="000000" w:themeColor="text1"/>
                <w:sz w:val="20"/>
                <w:szCs w:val="20"/>
              </w:rPr>
            </w:pPr>
            <w:r w:rsidRPr="00D012F8">
              <w:rPr>
                <w:rFonts w:cs="Calibri"/>
                <w:sz w:val="20"/>
                <w:szCs w:val="20"/>
              </w:rPr>
              <w:t>No reconoce el vocabulario.</w:t>
            </w:r>
          </w:p>
        </w:tc>
        <w:tc>
          <w:tcPr>
            <w:tcW w:w="1985" w:type="dxa"/>
            <w:gridSpan w:val="2"/>
          </w:tcPr>
          <w:p w:rsidR="00B86828" w:rsidRPr="00D012F8" w:rsidRDefault="00B86828" w:rsidP="000E0E95">
            <w:pPr>
              <w:rPr>
                <w:rFonts w:cstheme="minorHAnsi"/>
                <w:color w:val="000000" w:themeColor="text1"/>
                <w:sz w:val="20"/>
                <w:szCs w:val="20"/>
              </w:rPr>
            </w:pPr>
            <w:r w:rsidRPr="00D012F8">
              <w:rPr>
                <w:rFonts w:cs="Calibri"/>
                <w:sz w:val="20"/>
                <w:szCs w:val="20"/>
              </w:rPr>
              <w:t>Reconoce parte del vocabulario.</w:t>
            </w:r>
          </w:p>
        </w:tc>
        <w:tc>
          <w:tcPr>
            <w:tcW w:w="1842" w:type="dxa"/>
          </w:tcPr>
          <w:p w:rsidR="00B86828" w:rsidRPr="00D012F8" w:rsidRDefault="00B86828" w:rsidP="000E0E95">
            <w:pPr>
              <w:rPr>
                <w:rFonts w:cstheme="minorHAnsi"/>
                <w:color w:val="000000" w:themeColor="text1"/>
                <w:sz w:val="20"/>
                <w:szCs w:val="20"/>
              </w:rPr>
            </w:pPr>
            <w:r w:rsidRPr="00D012F8">
              <w:rPr>
                <w:rFonts w:cs="Calibri"/>
                <w:sz w:val="20"/>
                <w:szCs w:val="20"/>
              </w:rPr>
              <w:t>Identifica y comprende la gran mayoría del vocabulario</w:t>
            </w:r>
          </w:p>
        </w:tc>
        <w:tc>
          <w:tcPr>
            <w:tcW w:w="1418" w:type="dxa"/>
          </w:tcPr>
          <w:p w:rsidR="00B86828" w:rsidRPr="00D012F8" w:rsidRDefault="00B86828" w:rsidP="000E0E95">
            <w:pPr>
              <w:rPr>
                <w:rFonts w:cstheme="minorHAnsi"/>
                <w:color w:val="000000" w:themeColor="text1"/>
                <w:sz w:val="20"/>
                <w:szCs w:val="20"/>
              </w:rPr>
            </w:pPr>
            <w:r w:rsidRPr="00D012F8">
              <w:rPr>
                <w:rFonts w:cs="Calibri"/>
                <w:sz w:val="20"/>
                <w:szCs w:val="20"/>
              </w:rPr>
              <w:t>Identifica y comprende la mayor parte del vocabulario y lo contextualiza.</w:t>
            </w:r>
          </w:p>
        </w:tc>
      </w:tr>
      <w:tr w:rsidR="00D939C7" w:rsidRPr="00D012F8" w:rsidTr="005420F6">
        <w:trPr>
          <w:trHeight w:val="679"/>
        </w:trPr>
        <w:tc>
          <w:tcPr>
            <w:tcW w:w="392" w:type="dxa"/>
            <w:vMerge w:val="restart"/>
          </w:tcPr>
          <w:p w:rsidR="00D939C7" w:rsidRPr="00D012F8" w:rsidRDefault="00D939C7" w:rsidP="005420F6">
            <w:pPr>
              <w:rPr>
                <w:b/>
                <w:sz w:val="20"/>
                <w:szCs w:val="20"/>
              </w:rPr>
            </w:pPr>
            <w:r w:rsidRPr="00D012F8">
              <w:rPr>
                <w:b/>
                <w:sz w:val="20"/>
                <w:szCs w:val="20"/>
              </w:rPr>
              <w:t>2</w:t>
            </w:r>
          </w:p>
        </w:tc>
        <w:tc>
          <w:tcPr>
            <w:tcW w:w="3862" w:type="dxa"/>
            <w:vAlign w:val="center"/>
          </w:tcPr>
          <w:p w:rsidR="00D939C7" w:rsidRPr="00D012F8" w:rsidRDefault="00D939C7" w:rsidP="005420F6">
            <w:pPr>
              <w:rPr>
                <w:sz w:val="20"/>
                <w:szCs w:val="20"/>
              </w:rPr>
            </w:pPr>
            <w:r w:rsidRPr="00D012F8">
              <w:rPr>
                <w:sz w:val="20"/>
                <w:szCs w:val="20"/>
              </w:rPr>
              <w:t>Establecimiento y mantenimiento de la comunicación: diálogo.</w:t>
            </w:r>
          </w:p>
        </w:tc>
        <w:tc>
          <w:tcPr>
            <w:tcW w:w="2347" w:type="dxa"/>
          </w:tcPr>
          <w:p w:rsidR="00D939C7" w:rsidRPr="00D012F8" w:rsidRDefault="00D939C7" w:rsidP="00447147">
            <w:pPr>
              <w:rPr>
                <w:sz w:val="20"/>
                <w:szCs w:val="20"/>
              </w:rPr>
            </w:pPr>
            <w:r w:rsidRPr="00D012F8">
              <w:rPr>
                <w:sz w:val="20"/>
                <w:szCs w:val="20"/>
              </w:rPr>
              <w:t xml:space="preserve">Participar de manera simple y comprensible en conversaciones muy breves que requieran un </w:t>
            </w:r>
            <w:r w:rsidRPr="00D012F8">
              <w:rPr>
                <w:sz w:val="20"/>
                <w:szCs w:val="20"/>
              </w:rPr>
              <w:lastRenderedPageBreak/>
              <w:t>intercambio directo de información sobre temas muy familiares.</w:t>
            </w:r>
          </w:p>
        </w:tc>
        <w:tc>
          <w:tcPr>
            <w:tcW w:w="2296" w:type="dxa"/>
            <w:tcBorders>
              <w:top w:val="single" w:sz="8" w:space="0" w:color="8064A2"/>
              <w:bottom w:val="single" w:sz="8" w:space="0" w:color="8064A2"/>
              <w:right w:val="single" w:sz="12" w:space="0" w:color="8064A2"/>
            </w:tcBorders>
          </w:tcPr>
          <w:p w:rsidR="00D939C7" w:rsidRPr="00D012F8" w:rsidRDefault="00D939C7" w:rsidP="000E0E95">
            <w:pPr>
              <w:rPr>
                <w:rFonts w:cstheme="minorHAnsi"/>
                <w:sz w:val="20"/>
                <w:szCs w:val="20"/>
              </w:rPr>
            </w:pPr>
            <w:r w:rsidRPr="00D012F8">
              <w:rPr>
                <w:sz w:val="20"/>
                <w:szCs w:val="20"/>
              </w:rPr>
              <w:lastRenderedPageBreak/>
              <w:t xml:space="preserve">Hace presentaciones breves y sencillas, previamente preparadas y ensayadas, sobre temas </w:t>
            </w:r>
            <w:r w:rsidRPr="00D012F8">
              <w:rPr>
                <w:sz w:val="20"/>
                <w:szCs w:val="20"/>
              </w:rPr>
              <w:lastRenderedPageBreak/>
              <w:t>cotidianos o de su interés.</w:t>
            </w:r>
          </w:p>
        </w:tc>
        <w:tc>
          <w:tcPr>
            <w:tcW w:w="2126" w:type="dxa"/>
          </w:tcPr>
          <w:p w:rsidR="00D939C7" w:rsidRPr="00D012F8" w:rsidRDefault="00D939C7" w:rsidP="00447147">
            <w:pPr>
              <w:jc w:val="both"/>
              <w:rPr>
                <w:rFonts w:cs="Arial"/>
                <w:bCs/>
                <w:sz w:val="20"/>
                <w:szCs w:val="20"/>
              </w:rPr>
            </w:pPr>
            <w:r w:rsidRPr="00D012F8">
              <w:rPr>
                <w:rFonts w:cs="Arial"/>
                <w:bCs/>
                <w:sz w:val="20"/>
                <w:szCs w:val="20"/>
              </w:rPr>
              <w:lastRenderedPageBreak/>
              <w:t xml:space="preserve">No es capaz de hacer presentaciones breves y sencillas,  sobre temas cotidianos o de </w:t>
            </w:r>
            <w:r w:rsidRPr="00D012F8">
              <w:rPr>
                <w:rFonts w:cs="Arial"/>
                <w:bCs/>
                <w:sz w:val="20"/>
                <w:szCs w:val="20"/>
              </w:rPr>
              <w:lastRenderedPageBreak/>
              <w:t xml:space="preserve">su interés aún usando estructuras muy sencillas. </w:t>
            </w:r>
          </w:p>
          <w:p w:rsidR="00D939C7" w:rsidRPr="00D012F8" w:rsidRDefault="00D939C7" w:rsidP="000E0E95">
            <w:pPr>
              <w:rPr>
                <w:rFonts w:cs="Calibri"/>
                <w:sz w:val="20"/>
                <w:szCs w:val="20"/>
              </w:rPr>
            </w:pPr>
          </w:p>
        </w:tc>
        <w:tc>
          <w:tcPr>
            <w:tcW w:w="1985" w:type="dxa"/>
            <w:gridSpan w:val="2"/>
          </w:tcPr>
          <w:p w:rsidR="00D939C7" w:rsidRPr="00D012F8" w:rsidRDefault="00D939C7" w:rsidP="00447147">
            <w:pPr>
              <w:jc w:val="both"/>
              <w:rPr>
                <w:rFonts w:cs="Arial"/>
                <w:bCs/>
                <w:sz w:val="20"/>
                <w:szCs w:val="20"/>
              </w:rPr>
            </w:pPr>
            <w:r w:rsidRPr="00D012F8">
              <w:rPr>
                <w:rFonts w:cs="Arial"/>
                <w:bCs/>
                <w:sz w:val="20"/>
                <w:szCs w:val="20"/>
              </w:rPr>
              <w:lastRenderedPageBreak/>
              <w:t xml:space="preserve">Hace presentaciones breves y sencillas,  sobre temas cotidianos o de su </w:t>
            </w:r>
            <w:r w:rsidRPr="00D012F8">
              <w:rPr>
                <w:rFonts w:cs="Arial"/>
                <w:bCs/>
                <w:sz w:val="20"/>
                <w:szCs w:val="20"/>
              </w:rPr>
              <w:lastRenderedPageBreak/>
              <w:t>interés usando estructuras sencillas. Comete algún fallo.</w:t>
            </w:r>
          </w:p>
          <w:p w:rsidR="00D939C7" w:rsidRPr="00D012F8" w:rsidRDefault="00D939C7" w:rsidP="005420F6">
            <w:pPr>
              <w:spacing w:line="276" w:lineRule="auto"/>
              <w:rPr>
                <w:rFonts w:cs="Calibri"/>
                <w:sz w:val="20"/>
                <w:szCs w:val="20"/>
              </w:rPr>
            </w:pPr>
          </w:p>
        </w:tc>
        <w:tc>
          <w:tcPr>
            <w:tcW w:w="1842" w:type="dxa"/>
          </w:tcPr>
          <w:p w:rsidR="00D939C7" w:rsidRPr="00D012F8" w:rsidRDefault="00D939C7" w:rsidP="00447147">
            <w:pPr>
              <w:jc w:val="both"/>
              <w:rPr>
                <w:rFonts w:cs="Arial"/>
                <w:bCs/>
                <w:sz w:val="20"/>
                <w:szCs w:val="20"/>
              </w:rPr>
            </w:pPr>
            <w:r w:rsidRPr="00D012F8">
              <w:rPr>
                <w:rFonts w:cs="Arial"/>
                <w:bCs/>
                <w:sz w:val="20"/>
                <w:szCs w:val="20"/>
              </w:rPr>
              <w:lastRenderedPageBreak/>
              <w:t xml:space="preserve">Hace presentaciones breves  sobre temas de su interés </w:t>
            </w:r>
            <w:r w:rsidRPr="00D012F8">
              <w:rPr>
                <w:rFonts w:cs="Arial"/>
                <w:bCs/>
                <w:sz w:val="20"/>
                <w:szCs w:val="20"/>
              </w:rPr>
              <w:lastRenderedPageBreak/>
              <w:t>usando estructuras sencillas.</w:t>
            </w:r>
          </w:p>
          <w:p w:rsidR="00D939C7" w:rsidRPr="00D012F8" w:rsidRDefault="00D939C7" w:rsidP="005420F6">
            <w:pPr>
              <w:rPr>
                <w:rFonts w:cstheme="minorHAnsi"/>
                <w:sz w:val="20"/>
                <w:szCs w:val="20"/>
              </w:rPr>
            </w:pPr>
          </w:p>
        </w:tc>
        <w:tc>
          <w:tcPr>
            <w:tcW w:w="1418" w:type="dxa"/>
          </w:tcPr>
          <w:p w:rsidR="00D939C7" w:rsidRPr="00D012F8" w:rsidRDefault="00D939C7" w:rsidP="005420F6">
            <w:pPr>
              <w:rPr>
                <w:rFonts w:cstheme="minorHAnsi"/>
                <w:sz w:val="20"/>
                <w:szCs w:val="20"/>
              </w:rPr>
            </w:pPr>
            <w:r w:rsidRPr="00D012F8">
              <w:rPr>
                <w:rFonts w:cs="Arial"/>
                <w:bCs/>
                <w:sz w:val="20"/>
                <w:szCs w:val="20"/>
              </w:rPr>
              <w:lastRenderedPageBreak/>
              <w:t xml:space="preserve">Hace presentaciones breves sobre temas de su </w:t>
            </w:r>
            <w:r w:rsidRPr="00D012F8">
              <w:rPr>
                <w:rFonts w:cs="Arial"/>
                <w:bCs/>
                <w:sz w:val="20"/>
                <w:szCs w:val="20"/>
              </w:rPr>
              <w:lastRenderedPageBreak/>
              <w:t>interés usando estructuras más complejas.</w:t>
            </w:r>
          </w:p>
        </w:tc>
      </w:tr>
      <w:tr w:rsidR="00D939C7" w:rsidRPr="00D012F8" w:rsidTr="006376A1">
        <w:trPr>
          <w:trHeight w:val="679"/>
        </w:trPr>
        <w:tc>
          <w:tcPr>
            <w:tcW w:w="392" w:type="dxa"/>
            <w:vMerge/>
          </w:tcPr>
          <w:p w:rsidR="00D939C7" w:rsidRPr="00D012F8" w:rsidRDefault="00D939C7" w:rsidP="005420F6">
            <w:pPr>
              <w:rPr>
                <w:b/>
                <w:sz w:val="20"/>
                <w:szCs w:val="20"/>
              </w:rPr>
            </w:pPr>
          </w:p>
        </w:tc>
        <w:tc>
          <w:tcPr>
            <w:tcW w:w="3862" w:type="dxa"/>
            <w:tcBorders>
              <w:bottom w:val="single" w:sz="2" w:space="0" w:color="8064A2"/>
            </w:tcBorders>
            <w:vAlign w:val="center"/>
          </w:tcPr>
          <w:p w:rsidR="00B359D2" w:rsidRPr="00D012F8" w:rsidRDefault="00B359D2" w:rsidP="00B359D2">
            <w:pPr>
              <w:rPr>
                <w:b/>
                <w:sz w:val="20"/>
                <w:szCs w:val="20"/>
              </w:rPr>
            </w:pPr>
            <w:r w:rsidRPr="00D012F8">
              <w:rPr>
                <w:b/>
                <w:sz w:val="20"/>
                <w:szCs w:val="20"/>
              </w:rPr>
              <w:t>Funciones comunicativas:</w:t>
            </w:r>
          </w:p>
          <w:p w:rsidR="00B359D2"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Petición y ofrecimiento de información (</w:t>
            </w:r>
            <w:proofErr w:type="spellStart"/>
            <w:r w:rsidRPr="00D012F8">
              <w:rPr>
                <w:rFonts w:asciiTheme="minorHAnsi" w:hAnsiTheme="minorHAnsi"/>
                <w:i/>
              </w:rPr>
              <w:t>Have</w:t>
            </w:r>
            <w:proofErr w:type="spellEnd"/>
            <w:r w:rsidRPr="00D012F8">
              <w:rPr>
                <w:rFonts w:asciiTheme="minorHAnsi" w:hAnsiTheme="minorHAnsi"/>
                <w:i/>
              </w:rPr>
              <w:t xml:space="preserve"> </w:t>
            </w:r>
            <w:proofErr w:type="spellStart"/>
            <w:r w:rsidRPr="00D012F8">
              <w:rPr>
                <w:rFonts w:asciiTheme="minorHAnsi" w:hAnsiTheme="minorHAnsi"/>
                <w:i/>
              </w:rPr>
              <w:t>you</w:t>
            </w:r>
            <w:proofErr w:type="spellEnd"/>
            <w:r w:rsidRPr="00D012F8">
              <w:rPr>
                <w:rFonts w:asciiTheme="minorHAnsi" w:hAnsiTheme="minorHAnsi"/>
                <w:i/>
              </w:rPr>
              <w:t xml:space="preserve"> </w:t>
            </w:r>
            <w:proofErr w:type="spellStart"/>
            <w:r w:rsidRPr="00D012F8">
              <w:rPr>
                <w:rFonts w:asciiTheme="minorHAnsi" w:hAnsiTheme="minorHAnsi"/>
                <w:i/>
              </w:rPr>
              <w:t>got</w:t>
            </w:r>
            <w:proofErr w:type="spellEnd"/>
            <w:r w:rsidRPr="00D012F8">
              <w:rPr>
                <w:rFonts w:asciiTheme="minorHAnsi" w:hAnsiTheme="minorHAnsi"/>
                <w:i/>
              </w:rPr>
              <w:t xml:space="preserve"> a laptop?</w:t>
            </w:r>
            <w:r w:rsidRPr="00D012F8">
              <w:rPr>
                <w:rFonts w:asciiTheme="minorHAnsi" w:hAnsiTheme="minorHAnsi"/>
              </w:rPr>
              <w:t>).</w:t>
            </w:r>
          </w:p>
          <w:p w:rsidR="00D939C7"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Establecimiento y mantenimiento de la comunicación: diálogo.</w:t>
            </w:r>
          </w:p>
        </w:tc>
        <w:tc>
          <w:tcPr>
            <w:tcW w:w="2347" w:type="dxa"/>
            <w:tcBorders>
              <w:bottom w:val="single" w:sz="2" w:space="0" w:color="8064A2"/>
            </w:tcBorders>
          </w:tcPr>
          <w:p w:rsidR="00D939C7" w:rsidRPr="00D012F8" w:rsidRDefault="00D939C7" w:rsidP="00447147">
            <w:pPr>
              <w:rPr>
                <w:sz w:val="20"/>
                <w:szCs w:val="20"/>
              </w:rPr>
            </w:pPr>
            <w:r w:rsidRPr="00D012F8">
              <w:rPr>
                <w:sz w:val="20"/>
                <w:szCs w:val="20"/>
              </w:rPr>
              <w:t>Cumplir la función comunicativa principal utilizando un repertorio limitado de sus exponentes más frecuentes y de patrones discursivos básicos.</w:t>
            </w:r>
          </w:p>
        </w:tc>
        <w:tc>
          <w:tcPr>
            <w:tcW w:w="2296" w:type="dxa"/>
            <w:tcBorders>
              <w:top w:val="single" w:sz="8" w:space="0" w:color="8064A2"/>
              <w:bottom w:val="single" w:sz="2" w:space="0" w:color="8064A2"/>
              <w:right w:val="single" w:sz="12" w:space="0" w:color="8064A2"/>
            </w:tcBorders>
          </w:tcPr>
          <w:p w:rsidR="00D939C7" w:rsidRPr="00D012F8" w:rsidRDefault="00B359D2" w:rsidP="000E0E95">
            <w:pPr>
              <w:rPr>
                <w:sz w:val="20"/>
                <w:szCs w:val="20"/>
              </w:rPr>
            </w:pPr>
            <w:r w:rsidRPr="00D012F8">
              <w:rPr>
                <w:sz w:val="20"/>
                <w:szCs w:val="20"/>
              </w:rPr>
              <w:t>Diálogo sobre los aparatos tecnológicos que utilizan y para qué, así como la frecuencia de su uso.</w:t>
            </w:r>
          </w:p>
        </w:tc>
        <w:tc>
          <w:tcPr>
            <w:tcW w:w="2126" w:type="dxa"/>
            <w:tcBorders>
              <w:bottom w:val="single" w:sz="2" w:space="0" w:color="8064A2"/>
            </w:tcBorders>
          </w:tcPr>
          <w:p w:rsidR="00D939C7" w:rsidRPr="00D012F8" w:rsidRDefault="00D939C7" w:rsidP="009967A7">
            <w:pPr>
              <w:jc w:val="both"/>
              <w:rPr>
                <w:rFonts w:cs="Arial"/>
                <w:bCs/>
                <w:sz w:val="20"/>
                <w:szCs w:val="20"/>
              </w:rPr>
            </w:pPr>
            <w:r w:rsidRPr="00D012F8">
              <w:rPr>
                <w:rFonts w:cs="Arial"/>
                <w:bCs/>
                <w:sz w:val="20"/>
                <w:szCs w:val="20"/>
              </w:rPr>
              <w:t>No es capaz de expresar</w:t>
            </w:r>
            <w:r w:rsidR="009967A7" w:rsidRPr="00D012F8">
              <w:rPr>
                <w:rFonts w:cs="Arial"/>
                <w:bCs/>
                <w:sz w:val="20"/>
                <w:szCs w:val="20"/>
              </w:rPr>
              <w:t>se.</w:t>
            </w:r>
          </w:p>
        </w:tc>
        <w:tc>
          <w:tcPr>
            <w:tcW w:w="1985" w:type="dxa"/>
            <w:gridSpan w:val="2"/>
            <w:tcBorders>
              <w:bottom w:val="single" w:sz="2" w:space="0" w:color="8064A2"/>
            </w:tcBorders>
          </w:tcPr>
          <w:p w:rsidR="00D939C7" w:rsidRPr="00D012F8" w:rsidRDefault="00D939C7" w:rsidP="00447147">
            <w:pPr>
              <w:jc w:val="both"/>
              <w:rPr>
                <w:rFonts w:cs="Arial"/>
                <w:bCs/>
                <w:sz w:val="20"/>
                <w:szCs w:val="20"/>
              </w:rPr>
            </w:pPr>
            <w:r w:rsidRPr="00D012F8">
              <w:rPr>
                <w:rFonts w:cs="Arial"/>
                <w:bCs/>
                <w:sz w:val="20"/>
                <w:szCs w:val="20"/>
              </w:rPr>
              <w:t>Se defiende en el diálogo usando frases sencillas.</w:t>
            </w:r>
          </w:p>
        </w:tc>
        <w:tc>
          <w:tcPr>
            <w:tcW w:w="1842" w:type="dxa"/>
            <w:tcBorders>
              <w:bottom w:val="single" w:sz="2" w:space="0" w:color="8064A2"/>
            </w:tcBorders>
          </w:tcPr>
          <w:p w:rsidR="00D939C7" w:rsidRPr="00D012F8" w:rsidRDefault="00D939C7" w:rsidP="006376A1">
            <w:pPr>
              <w:jc w:val="both"/>
              <w:rPr>
                <w:rFonts w:cs="Arial"/>
                <w:bCs/>
                <w:sz w:val="20"/>
                <w:szCs w:val="20"/>
              </w:rPr>
            </w:pPr>
            <w:r w:rsidRPr="00D012F8">
              <w:rPr>
                <w:rFonts w:cs="Arial"/>
                <w:bCs/>
                <w:sz w:val="20"/>
                <w:szCs w:val="20"/>
              </w:rPr>
              <w:t>Es capaz de mantener el diálogo utilizando el vocabulario aprendido.</w:t>
            </w:r>
          </w:p>
        </w:tc>
        <w:tc>
          <w:tcPr>
            <w:tcW w:w="1418" w:type="dxa"/>
            <w:tcBorders>
              <w:bottom w:val="single" w:sz="2" w:space="0" w:color="8064A2"/>
            </w:tcBorders>
          </w:tcPr>
          <w:p w:rsidR="00D939C7" w:rsidRPr="00D012F8" w:rsidRDefault="00D939C7" w:rsidP="006376A1">
            <w:pPr>
              <w:rPr>
                <w:rFonts w:cs="Arial"/>
                <w:bCs/>
                <w:sz w:val="20"/>
                <w:szCs w:val="20"/>
              </w:rPr>
            </w:pPr>
            <w:r w:rsidRPr="00D012F8">
              <w:rPr>
                <w:rFonts w:cs="Arial"/>
                <w:bCs/>
                <w:sz w:val="20"/>
                <w:szCs w:val="20"/>
              </w:rPr>
              <w:t>Es capaz de dialogar haciendo uso de un vocabulario más complejo.</w:t>
            </w:r>
          </w:p>
        </w:tc>
      </w:tr>
      <w:tr w:rsidR="00D939C7" w:rsidRPr="00D012F8" w:rsidTr="006376A1">
        <w:trPr>
          <w:trHeight w:val="679"/>
        </w:trPr>
        <w:tc>
          <w:tcPr>
            <w:tcW w:w="392" w:type="dxa"/>
            <w:vMerge/>
            <w:tcBorders>
              <w:right w:val="single" w:sz="2" w:space="0" w:color="8064A2"/>
            </w:tcBorders>
          </w:tcPr>
          <w:p w:rsidR="00D939C7" w:rsidRPr="00D012F8" w:rsidRDefault="00D939C7" w:rsidP="005420F6">
            <w:pPr>
              <w:rPr>
                <w:b/>
                <w:sz w:val="20"/>
                <w:szCs w:val="20"/>
              </w:rPr>
            </w:pPr>
          </w:p>
        </w:tc>
        <w:tc>
          <w:tcPr>
            <w:tcW w:w="3862" w:type="dxa"/>
            <w:tcBorders>
              <w:top w:val="single" w:sz="2" w:space="0" w:color="8064A2"/>
              <w:left w:val="single" w:sz="2" w:space="0" w:color="8064A2"/>
              <w:bottom w:val="single" w:sz="2" w:space="0" w:color="8064A2"/>
            </w:tcBorders>
            <w:shd w:val="clear" w:color="auto" w:fill="auto"/>
            <w:vAlign w:val="center"/>
          </w:tcPr>
          <w:p w:rsidR="00B359D2" w:rsidRPr="00D012F8" w:rsidRDefault="00B359D2" w:rsidP="00B359D2">
            <w:pPr>
              <w:rPr>
                <w:b/>
                <w:sz w:val="20"/>
                <w:szCs w:val="20"/>
              </w:rPr>
            </w:pPr>
            <w:r w:rsidRPr="00D012F8">
              <w:rPr>
                <w:b/>
                <w:sz w:val="20"/>
                <w:szCs w:val="20"/>
              </w:rPr>
              <w:t>Estructuras sintáctico-discursivas:</w:t>
            </w:r>
          </w:p>
          <w:p w:rsidR="00B359D2"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Expresión de relaciones lógicas: finalidad (</w:t>
            </w:r>
            <w:proofErr w:type="spellStart"/>
            <w:r w:rsidRPr="00D012F8">
              <w:rPr>
                <w:rFonts w:asciiTheme="minorHAnsi" w:hAnsiTheme="minorHAnsi"/>
                <w:i/>
              </w:rPr>
              <w:t>to</w:t>
            </w:r>
            <w:proofErr w:type="spellEnd"/>
            <w:r w:rsidRPr="00D012F8">
              <w:rPr>
                <w:rFonts w:asciiTheme="minorHAnsi" w:hAnsiTheme="minorHAnsi"/>
              </w:rPr>
              <w:t xml:space="preserve"> + </w:t>
            </w:r>
            <w:proofErr w:type="spellStart"/>
            <w:r w:rsidRPr="00D012F8">
              <w:rPr>
                <w:rFonts w:asciiTheme="minorHAnsi" w:hAnsiTheme="minorHAnsi"/>
                <w:i/>
              </w:rPr>
              <w:t>infinitive</w:t>
            </w:r>
            <w:proofErr w:type="spellEnd"/>
            <w:r w:rsidRPr="00D012F8">
              <w:rPr>
                <w:rFonts w:asciiTheme="minorHAnsi" w:hAnsiTheme="minorHAnsi"/>
              </w:rPr>
              <w:t xml:space="preserve">: </w:t>
            </w:r>
            <w:proofErr w:type="spellStart"/>
            <w:r w:rsidRPr="00D012F8">
              <w:rPr>
                <w:rFonts w:asciiTheme="minorHAnsi" w:hAnsiTheme="minorHAnsi"/>
                <w:i/>
              </w:rPr>
              <w:t>to</w:t>
            </w:r>
            <w:proofErr w:type="spellEnd"/>
            <w:r w:rsidRPr="00D012F8">
              <w:rPr>
                <w:rFonts w:asciiTheme="minorHAnsi" w:hAnsiTheme="minorHAnsi"/>
                <w:i/>
              </w:rPr>
              <w:t xml:space="preserve"> surf </w:t>
            </w:r>
            <w:proofErr w:type="spellStart"/>
            <w:r w:rsidRPr="00D012F8">
              <w:rPr>
                <w:rFonts w:asciiTheme="minorHAnsi" w:hAnsiTheme="minorHAnsi"/>
                <w:i/>
              </w:rPr>
              <w:t>the</w:t>
            </w:r>
            <w:proofErr w:type="spellEnd"/>
            <w:r w:rsidRPr="00D012F8">
              <w:rPr>
                <w:rFonts w:asciiTheme="minorHAnsi" w:hAnsiTheme="minorHAnsi"/>
                <w:i/>
              </w:rPr>
              <w:t xml:space="preserve"> internet</w:t>
            </w:r>
            <w:r w:rsidRPr="00D012F8">
              <w:rPr>
                <w:rFonts w:asciiTheme="minorHAnsi" w:hAnsiTheme="minorHAnsi"/>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Afirmación (</w:t>
            </w:r>
            <w:proofErr w:type="spellStart"/>
            <w:r w:rsidRPr="00D012F8">
              <w:rPr>
                <w:rFonts w:asciiTheme="minorHAnsi" w:hAnsiTheme="minorHAnsi"/>
                <w:i/>
              </w:rPr>
              <w:t>affirmative</w:t>
            </w:r>
            <w:proofErr w:type="spellEnd"/>
            <w:r w:rsidRPr="00D012F8">
              <w:rPr>
                <w:rFonts w:asciiTheme="minorHAnsi" w:hAnsiTheme="minorHAnsi"/>
                <w:i/>
              </w:rPr>
              <w:t xml:space="preserve"> </w:t>
            </w:r>
            <w:proofErr w:type="spellStart"/>
            <w:r w:rsidRPr="00D012F8">
              <w:rPr>
                <w:rFonts w:asciiTheme="minorHAnsi" w:hAnsiTheme="minorHAnsi"/>
                <w:i/>
              </w:rPr>
              <w:t>sentences</w:t>
            </w:r>
            <w:proofErr w:type="spellEnd"/>
            <w:r w:rsidRPr="00D012F8">
              <w:rPr>
                <w:rFonts w:asciiTheme="minorHAnsi" w:hAnsiTheme="minorHAnsi"/>
              </w:rPr>
              <w:t xml:space="preserve">; </w:t>
            </w:r>
            <w:r w:rsidRPr="00D012F8">
              <w:rPr>
                <w:rFonts w:asciiTheme="minorHAnsi" w:hAnsiTheme="minorHAnsi"/>
                <w:i/>
              </w:rPr>
              <w:t>Yes</w:t>
            </w:r>
            <w:r w:rsidRPr="00D012F8">
              <w:rPr>
                <w:rFonts w:asciiTheme="minorHAnsi" w:hAnsiTheme="minorHAnsi"/>
              </w:rPr>
              <w:t xml:space="preserve"> (+ </w:t>
            </w:r>
            <w:proofErr w:type="spellStart"/>
            <w:r w:rsidRPr="00D012F8">
              <w:rPr>
                <w:rFonts w:asciiTheme="minorHAnsi" w:hAnsiTheme="minorHAnsi"/>
                <w:i/>
              </w:rPr>
              <w:t>tag</w:t>
            </w:r>
            <w:proofErr w:type="spellEnd"/>
            <w:r w:rsidRPr="00D012F8">
              <w:rPr>
                <w:rFonts w:asciiTheme="minorHAnsi" w:hAnsiTheme="minorHAnsi"/>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Negación (</w:t>
            </w:r>
            <w:r w:rsidRPr="00D012F8">
              <w:rPr>
                <w:rFonts w:asciiTheme="minorHAnsi" w:hAnsiTheme="minorHAnsi"/>
                <w:i/>
              </w:rPr>
              <w:t>No</w:t>
            </w:r>
            <w:r w:rsidRPr="00D012F8">
              <w:rPr>
                <w:rFonts w:asciiTheme="minorHAnsi" w:hAnsiTheme="minorHAnsi"/>
              </w:rPr>
              <w:t xml:space="preserve"> (+ </w:t>
            </w:r>
            <w:proofErr w:type="spellStart"/>
            <w:r w:rsidRPr="00D012F8">
              <w:rPr>
                <w:rFonts w:asciiTheme="minorHAnsi" w:hAnsiTheme="minorHAnsi"/>
                <w:i/>
              </w:rPr>
              <w:t>negative</w:t>
            </w:r>
            <w:proofErr w:type="spellEnd"/>
            <w:r w:rsidRPr="00D012F8">
              <w:rPr>
                <w:rFonts w:asciiTheme="minorHAnsi" w:hAnsiTheme="minorHAnsi"/>
                <w:i/>
              </w:rPr>
              <w:t xml:space="preserve"> </w:t>
            </w:r>
            <w:proofErr w:type="spellStart"/>
            <w:r w:rsidRPr="00D012F8">
              <w:rPr>
                <w:rFonts w:asciiTheme="minorHAnsi" w:hAnsiTheme="minorHAnsi"/>
                <w:i/>
              </w:rPr>
              <w:t>tag</w:t>
            </w:r>
            <w:proofErr w:type="spellEnd"/>
            <w:r w:rsidRPr="00D012F8">
              <w:rPr>
                <w:rFonts w:asciiTheme="minorHAnsi" w:hAnsiTheme="minorHAnsi"/>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Interrogación (</w:t>
            </w:r>
            <w:proofErr w:type="spellStart"/>
            <w:r w:rsidRPr="00D012F8">
              <w:rPr>
                <w:rFonts w:asciiTheme="minorHAnsi" w:hAnsiTheme="minorHAnsi"/>
                <w:i/>
              </w:rPr>
              <w:t>Wh-questions</w:t>
            </w:r>
            <w:proofErr w:type="spellEnd"/>
            <w:r w:rsidRPr="00D012F8">
              <w:rPr>
                <w:rFonts w:asciiTheme="minorHAnsi" w:hAnsiTheme="minorHAnsi"/>
                <w:i/>
              </w:rPr>
              <w:t xml:space="preserve">; </w:t>
            </w:r>
            <w:proofErr w:type="spellStart"/>
            <w:r w:rsidRPr="00D012F8">
              <w:rPr>
                <w:rFonts w:asciiTheme="minorHAnsi" w:hAnsiTheme="minorHAnsi"/>
                <w:i/>
              </w:rPr>
              <w:t>Aux</w:t>
            </w:r>
            <w:proofErr w:type="spellEnd"/>
            <w:r w:rsidRPr="00D012F8">
              <w:rPr>
                <w:rFonts w:asciiTheme="minorHAnsi" w:hAnsiTheme="minorHAnsi"/>
                <w:i/>
              </w:rPr>
              <w:t xml:space="preserve">. </w:t>
            </w:r>
            <w:proofErr w:type="spellStart"/>
            <w:r w:rsidRPr="00D012F8">
              <w:rPr>
                <w:rFonts w:asciiTheme="minorHAnsi" w:hAnsiTheme="minorHAnsi"/>
                <w:i/>
              </w:rPr>
              <w:t>questions</w:t>
            </w:r>
            <w:proofErr w:type="spellEnd"/>
            <w:r w:rsidRPr="00D012F8">
              <w:rPr>
                <w:rFonts w:asciiTheme="minorHAnsi" w:hAnsiTheme="minorHAnsi"/>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Expresión del tiempo presente (</w:t>
            </w:r>
            <w:r w:rsidRPr="00D012F8">
              <w:rPr>
                <w:rFonts w:asciiTheme="minorHAnsi" w:hAnsiTheme="minorHAnsi"/>
                <w:i/>
              </w:rPr>
              <w:t xml:space="preserve">simple </w:t>
            </w:r>
            <w:proofErr w:type="spellStart"/>
            <w:r w:rsidRPr="00D012F8">
              <w:rPr>
                <w:rFonts w:asciiTheme="minorHAnsi" w:hAnsiTheme="minorHAnsi"/>
                <w:i/>
              </w:rPr>
              <w:t>present</w:t>
            </w:r>
            <w:proofErr w:type="spellEnd"/>
            <w:r w:rsidRPr="00D012F8">
              <w:rPr>
                <w:rFonts w:asciiTheme="minorHAnsi" w:hAnsiTheme="minorHAnsi"/>
              </w:rPr>
              <w:t>).</w:t>
            </w:r>
          </w:p>
          <w:p w:rsidR="00D939C7" w:rsidRPr="00D012F8" w:rsidRDefault="00B359D2" w:rsidP="00B359D2">
            <w:pPr>
              <w:pStyle w:val="cuerpotablaizq"/>
              <w:shd w:val="clear" w:color="auto" w:fill="FFFFFF"/>
              <w:spacing w:before="0" w:beforeAutospacing="0" w:after="0" w:afterAutospacing="0"/>
              <w:rPr>
                <w:rFonts w:asciiTheme="minorHAnsi" w:hAnsiTheme="minorHAnsi"/>
                <w:lang w:val="en-US"/>
              </w:rPr>
            </w:pPr>
            <w:r w:rsidRPr="00D012F8">
              <w:rPr>
                <w:rFonts w:asciiTheme="minorHAnsi" w:hAnsiTheme="minorHAnsi"/>
                <w:lang w:val="en-US"/>
              </w:rPr>
              <w:t xml:space="preserve">- </w:t>
            </w:r>
            <w:proofErr w:type="spellStart"/>
            <w:r w:rsidRPr="00D012F8">
              <w:rPr>
                <w:rFonts w:asciiTheme="minorHAnsi" w:hAnsiTheme="minorHAnsi"/>
                <w:lang w:val="en-US"/>
              </w:rPr>
              <w:t>Expresión</w:t>
            </w:r>
            <w:proofErr w:type="spellEnd"/>
            <w:r w:rsidRPr="00D012F8">
              <w:rPr>
                <w:rFonts w:asciiTheme="minorHAnsi" w:hAnsiTheme="minorHAnsi"/>
                <w:lang w:val="en-US"/>
              </w:rPr>
              <w:t xml:space="preserve"> del </w:t>
            </w:r>
            <w:proofErr w:type="spellStart"/>
            <w:r w:rsidRPr="00D012F8">
              <w:rPr>
                <w:rFonts w:asciiTheme="minorHAnsi" w:hAnsiTheme="minorHAnsi"/>
                <w:lang w:val="en-US"/>
              </w:rPr>
              <w:t>tiempo</w:t>
            </w:r>
            <w:proofErr w:type="spellEnd"/>
            <w:r w:rsidRPr="00D012F8">
              <w:rPr>
                <w:rFonts w:asciiTheme="minorHAnsi" w:hAnsiTheme="minorHAnsi"/>
                <w:lang w:val="en-US"/>
              </w:rPr>
              <w:t xml:space="preserve">: </w:t>
            </w:r>
            <w:r w:rsidRPr="00D012F8">
              <w:rPr>
                <w:rFonts w:asciiTheme="minorHAnsi" w:hAnsiTheme="minorHAnsi"/>
                <w:i/>
                <w:lang w:val="en-US"/>
              </w:rPr>
              <w:t>frequency</w:t>
            </w:r>
            <w:r w:rsidRPr="00D012F8">
              <w:rPr>
                <w:rFonts w:asciiTheme="minorHAnsi" w:hAnsiTheme="minorHAnsi"/>
                <w:lang w:val="en-US"/>
              </w:rPr>
              <w:t xml:space="preserve"> (</w:t>
            </w:r>
            <w:r w:rsidRPr="00D012F8">
              <w:rPr>
                <w:rFonts w:asciiTheme="minorHAnsi" w:hAnsiTheme="minorHAnsi"/>
                <w:i/>
                <w:lang w:val="en-US"/>
              </w:rPr>
              <w:t>once</w:t>
            </w:r>
            <w:r w:rsidRPr="00D012F8">
              <w:rPr>
                <w:rFonts w:asciiTheme="minorHAnsi" w:hAnsiTheme="minorHAnsi"/>
                <w:lang w:val="en-US"/>
              </w:rPr>
              <w:t>/</w:t>
            </w:r>
            <w:r w:rsidRPr="00D012F8">
              <w:rPr>
                <w:rFonts w:asciiTheme="minorHAnsi" w:hAnsiTheme="minorHAnsi"/>
                <w:i/>
                <w:lang w:val="en-US"/>
              </w:rPr>
              <w:t>twice</w:t>
            </w:r>
            <w:r w:rsidRPr="00D012F8">
              <w:rPr>
                <w:rFonts w:asciiTheme="minorHAnsi" w:hAnsiTheme="minorHAnsi"/>
                <w:lang w:val="en-US"/>
              </w:rPr>
              <w:t>/</w:t>
            </w:r>
            <w:r w:rsidRPr="00D012F8">
              <w:rPr>
                <w:rFonts w:asciiTheme="minorHAnsi" w:hAnsiTheme="minorHAnsi"/>
                <w:i/>
                <w:lang w:val="en-US"/>
              </w:rPr>
              <w:t>three times a</w:t>
            </w:r>
            <w:r w:rsidRPr="00D012F8">
              <w:rPr>
                <w:rFonts w:asciiTheme="minorHAnsi" w:hAnsiTheme="minorHAnsi"/>
                <w:lang w:val="en-US"/>
              </w:rPr>
              <w:t xml:space="preserve"> </w:t>
            </w:r>
            <w:r w:rsidRPr="00D012F8">
              <w:rPr>
                <w:rFonts w:asciiTheme="minorHAnsi" w:hAnsiTheme="minorHAnsi"/>
                <w:i/>
                <w:lang w:val="en-US"/>
              </w:rPr>
              <w:t>day</w:t>
            </w:r>
            <w:r w:rsidRPr="00D012F8">
              <w:rPr>
                <w:rFonts w:asciiTheme="minorHAnsi" w:hAnsiTheme="minorHAnsi"/>
                <w:lang w:val="en-US"/>
              </w:rPr>
              <w:t>/</w:t>
            </w:r>
            <w:r w:rsidRPr="00D012F8">
              <w:rPr>
                <w:rFonts w:asciiTheme="minorHAnsi" w:hAnsiTheme="minorHAnsi"/>
                <w:i/>
                <w:lang w:val="en-US"/>
              </w:rPr>
              <w:t>week</w:t>
            </w:r>
            <w:r w:rsidRPr="00D012F8">
              <w:rPr>
                <w:rFonts w:asciiTheme="minorHAnsi" w:hAnsiTheme="minorHAnsi"/>
                <w:lang w:val="en-US"/>
              </w:rPr>
              <w:t>/</w:t>
            </w:r>
            <w:r w:rsidRPr="00D012F8">
              <w:rPr>
                <w:rFonts w:asciiTheme="minorHAnsi" w:hAnsiTheme="minorHAnsi"/>
                <w:i/>
                <w:lang w:val="en-US"/>
              </w:rPr>
              <w:t>month</w:t>
            </w:r>
            <w:r w:rsidRPr="00D012F8">
              <w:rPr>
                <w:rFonts w:asciiTheme="minorHAnsi" w:hAnsiTheme="minorHAnsi"/>
                <w:lang w:val="en-US"/>
              </w:rPr>
              <w:t>).</w:t>
            </w:r>
          </w:p>
        </w:tc>
        <w:tc>
          <w:tcPr>
            <w:tcW w:w="2347" w:type="dxa"/>
            <w:tcBorders>
              <w:top w:val="single" w:sz="2" w:space="0" w:color="8064A2"/>
              <w:bottom w:val="single" w:sz="2" w:space="0" w:color="8064A2"/>
            </w:tcBorders>
            <w:shd w:val="clear" w:color="auto" w:fill="auto"/>
          </w:tcPr>
          <w:p w:rsidR="00D939C7" w:rsidRPr="00D012F8" w:rsidRDefault="00D939C7" w:rsidP="007075DC">
            <w:pPr>
              <w:rPr>
                <w:sz w:val="20"/>
                <w:szCs w:val="20"/>
              </w:rPr>
            </w:pPr>
            <w:r w:rsidRPr="00D012F8">
              <w:rPr>
                <w:sz w:val="20"/>
                <w:szCs w:val="20"/>
              </w:rPr>
              <w:t xml:space="preserve">Manejar estructuras sintácticas básicas aunque se sigan cometiendo errores básicos de manera sistemática en, </w:t>
            </w:r>
            <w:proofErr w:type="spellStart"/>
            <w:r w:rsidRPr="00D012F8">
              <w:rPr>
                <w:sz w:val="20"/>
                <w:szCs w:val="20"/>
              </w:rPr>
              <w:t>p.e.</w:t>
            </w:r>
            <w:proofErr w:type="spellEnd"/>
            <w:r w:rsidRPr="00D012F8">
              <w:rPr>
                <w:sz w:val="20"/>
                <w:szCs w:val="20"/>
              </w:rPr>
              <w:t>, tiempos verbales o en la concordancia</w:t>
            </w:r>
          </w:p>
          <w:p w:rsidR="00D939C7" w:rsidRPr="00D012F8" w:rsidRDefault="00D939C7" w:rsidP="007075DC">
            <w:pPr>
              <w:rPr>
                <w:sz w:val="20"/>
                <w:szCs w:val="20"/>
              </w:rPr>
            </w:pPr>
          </w:p>
        </w:tc>
        <w:tc>
          <w:tcPr>
            <w:tcW w:w="2296" w:type="dxa"/>
            <w:tcBorders>
              <w:top w:val="single" w:sz="2" w:space="0" w:color="8064A2"/>
              <w:bottom w:val="single" w:sz="2" w:space="0" w:color="8064A2"/>
              <w:right w:val="single" w:sz="12" w:space="0" w:color="8064A2"/>
            </w:tcBorders>
            <w:shd w:val="clear" w:color="auto" w:fill="auto"/>
          </w:tcPr>
          <w:p w:rsidR="00D939C7" w:rsidRPr="00D012F8" w:rsidRDefault="00D939C7" w:rsidP="007075DC">
            <w:pPr>
              <w:rPr>
                <w:sz w:val="20"/>
                <w:szCs w:val="20"/>
              </w:rPr>
            </w:pPr>
            <w:r w:rsidRPr="00D012F8">
              <w:rPr>
                <w:sz w:val="20"/>
                <w:szCs w:val="20"/>
              </w:rPr>
              <w:t>Utiliza las estructuras sintácticas básicas aunque sigan cometiendo errores básicos.</w:t>
            </w:r>
          </w:p>
        </w:tc>
        <w:tc>
          <w:tcPr>
            <w:tcW w:w="2126" w:type="dxa"/>
            <w:tcBorders>
              <w:top w:val="single" w:sz="2" w:space="0" w:color="8064A2"/>
              <w:bottom w:val="single" w:sz="2" w:space="0" w:color="8064A2"/>
            </w:tcBorders>
            <w:shd w:val="clear" w:color="auto" w:fill="auto"/>
          </w:tcPr>
          <w:p w:rsidR="00D939C7" w:rsidRPr="00D012F8" w:rsidRDefault="00D939C7" w:rsidP="007075DC">
            <w:pPr>
              <w:jc w:val="both"/>
              <w:rPr>
                <w:rFonts w:cs="Arial"/>
                <w:bCs/>
                <w:sz w:val="20"/>
                <w:szCs w:val="20"/>
              </w:rPr>
            </w:pPr>
            <w:r w:rsidRPr="00D012F8">
              <w:rPr>
                <w:sz w:val="20"/>
                <w:szCs w:val="20"/>
              </w:rPr>
              <w:t>No utiliza las estructuras sintácticas básicas oralmente.</w:t>
            </w:r>
          </w:p>
        </w:tc>
        <w:tc>
          <w:tcPr>
            <w:tcW w:w="1985" w:type="dxa"/>
            <w:gridSpan w:val="2"/>
            <w:tcBorders>
              <w:top w:val="single" w:sz="2" w:space="0" w:color="8064A2"/>
              <w:bottom w:val="single" w:sz="2" w:space="0" w:color="8064A2"/>
            </w:tcBorders>
            <w:shd w:val="clear" w:color="auto" w:fill="auto"/>
          </w:tcPr>
          <w:p w:rsidR="00D939C7" w:rsidRPr="00D012F8" w:rsidRDefault="00D939C7" w:rsidP="007075DC">
            <w:pPr>
              <w:jc w:val="both"/>
              <w:rPr>
                <w:rFonts w:cs="Arial"/>
                <w:bCs/>
                <w:sz w:val="20"/>
                <w:szCs w:val="20"/>
              </w:rPr>
            </w:pPr>
            <w:r w:rsidRPr="00D012F8">
              <w:rPr>
                <w:sz w:val="20"/>
                <w:szCs w:val="20"/>
              </w:rPr>
              <w:t>Utiliza las estructuras sintácticas básicas. Comete errores básicos.</w:t>
            </w:r>
          </w:p>
        </w:tc>
        <w:tc>
          <w:tcPr>
            <w:tcW w:w="1842" w:type="dxa"/>
            <w:tcBorders>
              <w:top w:val="single" w:sz="2" w:space="0" w:color="8064A2"/>
              <w:bottom w:val="single" w:sz="2" w:space="0" w:color="8064A2"/>
            </w:tcBorders>
            <w:shd w:val="clear" w:color="auto" w:fill="auto"/>
          </w:tcPr>
          <w:p w:rsidR="00D939C7" w:rsidRPr="00D012F8" w:rsidRDefault="00D939C7" w:rsidP="007075DC">
            <w:pPr>
              <w:jc w:val="both"/>
              <w:rPr>
                <w:rFonts w:cs="Arial"/>
                <w:bCs/>
                <w:sz w:val="20"/>
                <w:szCs w:val="20"/>
              </w:rPr>
            </w:pPr>
            <w:r w:rsidRPr="00D012F8">
              <w:rPr>
                <w:sz w:val="20"/>
                <w:szCs w:val="20"/>
              </w:rPr>
              <w:t>Utiliza las estructuras sintácticas básicas. Comete algún error.</w:t>
            </w:r>
          </w:p>
        </w:tc>
        <w:tc>
          <w:tcPr>
            <w:tcW w:w="1418" w:type="dxa"/>
            <w:tcBorders>
              <w:top w:val="single" w:sz="2" w:space="0" w:color="8064A2"/>
              <w:bottom w:val="single" w:sz="2" w:space="0" w:color="8064A2"/>
              <w:right w:val="single" w:sz="2" w:space="0" w:color="8064A2"/>
            </w:tcBorders>
            <w:shd w:val="clear" w:color="auto" w:fill="auto"/>
          </w:tcPr>
          <w:p w:rsidR="00D939C7" w:rsidRPr="00D012F8" w:rsidRDefault="00D939C7" w:rsidP="007075DC">
            <w:pPr>
              <w:rPr>
                <w:rFonts w:cs="Arial"/>
                <w:bCs/>
                <w:sz w:val="20"/>
                <w:szCs w:val="20"/>
              </w:rPr>
            </w:pPr>
            <w:r w:rsidRPr="00D012F8">
              <w:rPr>
                <w:sz w:val="20"/>
                <w:szCs w:val="20"/>
              </w:rPr>
              <w:t>Utiliza las estructuras sintácticas básicas sin errores.</w:t>
            </w:r>
          </w:p>
        </w:tc>
      </w:tr>
      <w:tr w:rsidR="00D939C7" w:rsidRPr="00D012F8" w:rsidTr="006376A1">
        <w:trPr>
          <w:trHeight w:val="679"/>
        </w:trPr>
        <w:tc>
          <w:tcPr>
            <w:tcW w:w="392" w:type="dxa"/>
            <w:vMerge/>
          </w:tcPr>
          <w:p w:rsidR="00D939C7" w:rsidRPr="00D012F8" w:rsidRDefault="00D939C7" w:rsidP="005420F6">
            <w:pPr>
              <w:rPr>
                <w:b/>
                <w:sz w:val="20"/>
                <w:szCs w:val="20"/>
              </w:rPr>
            </w:pPr>
          </w:p>
        </w:tc>
        <w:tc>
          <w:tcPr>
            <w:tcW w:w="3862" w:type="dxa"/>
            <w:tcBorders>
              <w:top w:val="single" w:sz="2" w:space="0" w:color="8064A2"/>
            </w:tcBorders>
            <w:vAlign w:val="center"/>
          </w:tcPr>
          <w:p w:rsidR="00D939C7" w:rsidRPr="00D012F8" w:rsidRDefault="00B359D2" w:rsidP="00D939C7">
            <w:pPr>
              <w:rPr>
                <w:b/>
                <w:sz w:val="20"/>
                <w:szCs w:val="20"/>
              </w:rPr>
            </w:pPr>
            <w:r w:rsidRPr="00D012F8">
              <w:rPr>
                <w:b/>
                <w:sz w:val="20"/>
                <w:szCs w:val="20"/>
              </w:rPr>
              <w:t>Léxico oral de alta frecuencia (producción)</w:t>
            </w:r>
            <w:r w:rsidRPr="00D012F8">
              <w:rPr>
                <w:sz w:val="20"/>
                <w:szCs w:val="20"/>
              </w:rPr>
              <w:t xml:space="preserve"> relativo a tecnologías de la información y la comunicación.</w:t>
            </w:r>
          </w:p>
        </w:tc>
        <w:tc>
          <w:tcPr>
            <w:tcW w:w="2347" w:type="dxa"/>
            <w:tcBorders>
              <w:top w:val="single" w:sz="2" w:space="0" w:color="8064A2"/>
            </w:tcBorders>
          </w:tcPr>
          <w:p w:rsidR="00D939C7" w:rsidRPr="00D012F8" w:rsidRDefault="00D939C7" w:rsidP="007075DC">
            <w:pPr>
              <w:rPr>
                <w:sz w:val="20"/>
                <w:szCs w:val="20"/>
              </w:rPr>
            </w:pPr>
            <w:r w:rsidRPr="00D012F8">
              <w:rPr>
                <w:sz w:val="20"/>
                <w:szCs w:val="20"/>
              </w:rPr>
              <w:t>Conocer y utilizar un repertorio limitado de léxico oral de alta frecuencia relativo a situaciones cotidianas y temas habituales y concretos</w:t>
            </w:r>
            <w:r w:rsidRPr="00D012F8">
              <w:rPr>
                <w:sz w:val="20"/>
                <w:szCs w:val="20"/>
                <w:shd w:val="clear" w:color="auto" w:fill="DFD8E8"/>
              </w:rPr>
              <w:t>.</w:t>
            </w:r>
          </w:p>
        </w:tc>
        <w:tc>
          <w:tcPr>
            <w:tcW w:w="2296" w:type="dxa"/>
            <w:tcBorders>
              <w:top w:val="single" w:sz="2" w:space="0" w:color="8064A2"/>
              <w:bottom w:val="single" w:sz="8" w:space="0" w:color="8064A2"/>
              <w:right w:val="single" w:sz="12" w:space="0" w:color="8064A2"/>
            </w:tcBorders>
          </w:tcPr>
          <w:p w:rsidR="00D939C7" w:rsidRPr="00D012F8" w:rsidRDefault="00D939C7" w:rsidP="00B359D2">
            <w:pPr>
              <w:rPr>
                <w:sz w:val="20"/>
                <w:szCs w:val="20"/>
              </w:rPr>
            </w:pPr>
            <w:r w:rsidRPr="00D012F8">
              <w:rPr>
                <w:rFonts w:cs="Calibri"/>
                <w:sz w:val="20"/>
                <w:szCs w:val="20"/>
              </w:rPr>
              <w:t xml:space="preserve">Utiliza el vocabulario referente </w:t>
            </w:r>
            <w:r w:rsidR="00B359D2" w:rsidRPr="00D012F8">
              <w:rPr>
                <w:rFonts w:cs="Calibri"/>
                <w:sz w:val="20"/>
                <w:szCs w:val="20"/>
              </w:rPr>
              <w:t>a la tecnología.</w:t>
            </w:r>
          </w:p>
        </w:tc>
        <w:tc>
          <w:tcPr>
            <w:tcW w:w="2126" w:type="dxa"/>
            <w:tcBorders>
              <w:top w:val="single" w:sz="2" w:space="0" w:color="8064A2"/>
            </w:tcBorders>
          </w:tcPr>
          <w:p w:rsidR="00D939C7" w:rsidRPr="00D012F8" w:rsidRDefault="00D939C7" w:rsidP="007075DC">
            <w:pPr>
              <w:jc w:val="both"/>
              <w:rPr>
                <w:sz w:val="20"/>
                <w:szCs w:val="20"/>
              </w:rPr>
            </w:pPr>
            <w:r w:rsidRPr="00D012F8">
              <w:rPr>
                <w:sz w:val="20"/>
                <w:szCs w:val="20"/>
              </w:rPr>
              <w:t>No utiliza el vocabulario.</w:t>
            </w:r>
          </w:p>
        </w:tc>
        <w:tc>
          <w:tcPr>
            <w:tcW w:w="1985" w:type="dxa"/>
            <w:gridSpan w:val="2"/>
            <w:tcBorders>
              <w:top w:val="single" w:sz="2" w:space="0" w:color="8064A2"/>
            </w:tcBorders>
          </w:tcPr>
          <w:p w:rsidR="00D939C7" w:rsidRPr="00D012F8" w:rsidRDefault="00D939C7" w:rsidP="007075DC">
            <w:pPr>
              <w:jc w:val="both"/>
              <w:rPr>
                <w:sz w:val="20"/>
                <w:szCs w:val="20"/>
              </w:rPr>
            </w:pPr>
            <w:r w:rsidRPr="00D012F8">
              <w:rPr>
                <w:sz w:val="20"/>
                <w:szCs w:val="20"/>
              </w:rPr>
              <w:t>Utiliza parte del vocabulario aprendido.</w:t>
            </w:r>
          </w:p>
        </w:tc>
        <w:tc>
          <w:tcPr>
            <w:tcW w:w="1842" w:type="dxa"/>
            <w:tcBorders>
              <w:top w:val="single" w:sz="2" w:space="0" w:color="8064A2"/>
            </w:tcBorders>
          </w:tcPr>
          <w:p w:rsidR="00D939C7" w:rsidRPr="00D012F8" w:rsidRDefault="00D939C7" w:rsidP="007075DC">
            <w:pPr>
              <w:jc w:val="both"/>
              <w:rPr>
                <w:sz w:val="20"/>
                <w:szCs w:val="20"/>
              </w:rPr>
            </w:pPr>
            <w:r w:rsidRPr="00D012F8">
              <w:rPr>
                <w:sz w:val="20"/>
                <w:szCs w:val="20"/>
              </w:rPr>
              <w:t>Utiliza gran parte del vocabulario aprendido.</w:t>
            </w:r>
          </w:p>
        </w:tc>
        <w:tc>
          <w:tcPr>
            <w:tcW w:w="1418" w:type="dxa"/>
            <w:tcBorders>
              <w:top w:val="single" w:sz="2" w:space="0" w:color="8064A2"/>
            </w:tcBorders>
          </w:tcPr>
          <w:p w:rsidR="00D939C7" w:rsidRPr="00D012F8" w:rsidRDefault="00D939C7" w:rsidP="007075DC">
            <w:pPr>
              <w:rPr>
                <w:sz w:val="20"/>
                <w:szCs w:val="20"/>
              </w:rPr>
            </w:pPr>
            <w:r w:rsidRPr="00D012F8">
              <w:rPr>
                <w:sz w:val="20"/>
                <w:szCs w:val="20"/>
              </w:rPr>
              <w:t>Utiliza el vocabulario aprendido y lo enriquece con más palabras.</w:t>
            </w:r>
          </w:p>
        </w:tc>
      </w:tr>
      <w:tr w:rsidR="00D939C7" w:rsidRPr="00D012F8" w:rsidTr="005420F6">
        <w:trPr>
          <w:trHeight w:val="679"/>
        </w:trPr>
        <w:tc>
          <w:tcPr>
            <w:tcW w:w="392" w:type="dxa"/>
            <w:vMerge w:val="restart"/>
          </w:tcPr>
          <w:p w:rsidR="00D939C7" w:rsidRPr="00D012F8" w:rsidRDefault="00D939C7" w:rsidP="005420F6">
            <w:pPr>
              <w:rPr>
                <w:sz w:val="20"/>
                <w:szCs w:val="20"/>
              </w:rPr>
            </w:pPr>
          </w:p>
          <w:p w:rsidR="00D939C7" w:rsidRPr="00D012F8" w:rsidRDefault="00D939C7" w:rsidP="005420F6">
            <w:pPr>
              <w:rPr>
                <w:sz w:val="20"/>
                <w:szCs w:val="20"/>
              </w:rPr>
            </w:pPr>
          </w:p>
          <w:p w:rsidR="00D939C7" w:rsidRPr="00D012F8" w:rsidRDefault="00D939C7" w:rsidP="005420F6">
            <w:pPr>
              <w:rPr>
                <w:sz w:val="20"/>
                <w:szCs w:val="20"/>
              </w:rPr>
            </w:pPr>
          </w:p>
          <w:p w:rsidR="00D939C7" w:rsidRPr="00D012F8" w:rsidRDefault="00D939C7" w:rsidP="005420F6">
            <w:pPr>
              <w:rPr>
                <w:sz w:val="20"/>
                <w:szCs w:val="20"/>
              </w:rPr>
            </w:pPr>
          </w:p>
          <w:p w:rsidR="00D939C7" w:rsidRPr="00D012F8" w:rsidRDefault="00D939C7" w:rsidP="005420F6">
            <w:pPr>
              <w:rPr>
                <w:sz w:val="20"/>
                <w:szCs w:val="20"/>
              </w:rPr>
            </w:pPr>
          </w:p>
          <w:p w:rsidR="00D939C7" w:rsidRPr="00D012F8" w:rsidRDefault="00D939C7" w:rsidP="005420F6">
            <w:pPr>
              <w:rPr>
                <w:b/>
                <w:sz w:val="20"/>
                <w:szCs w:val="20"/>
              </w:rPr>
            </w:pPr>
            <w:r w:rsidRPr="00D012F8">
              <w:rPr>
                <w:b/>
                <w:sz w:val="20"/>
                <w:szCs w:val="20"/>
              </w:rPr>
              <w:t>3</w:t>
            </w:r>
          </w:p>
        </w:tc>
        <w:tc>
          <w:tcPr>
            <w:tcW w:w="3862" w:type="dxa"/>
            <w:vAlign w:val="center"/>
          </w:tcPr>
          <w:p w:rsidR="00D939C7" w:rsidRPr="00D012F8" w:rsidRDefault="00D939C7" w:rsidP="005420F6">
            <w:pPr>
              <w:rPr>
                <w:sz w:val="20"/>
                <w:szCs w:val="20"/>
              </w:rPr>
            </w:pPr>
            <w:r w:rsidRPr="00D012F8">
              <w:rPr>
                <w:sz w:val="20"/>
                <w:szCs w:val="20"/>
              </w:rPr>
              <w:lastRenderedPageBreak/>
              <w:t>Distinción de tipos de comprensión (sentido general, información esencial, puntos principales).</w:t>
            </w:r>
          </w:p>
        </w:tc>
        <w:tc>
          <w:tcPr>
            <w:tcW w:w="2347" w:type="dxa"/>
          </w:tcPr>
          <w:p w:rsidR="00D939C7" w:rsidRPr="00D012F8" w:rsidRDefault="00D939C7" w:rsidP="005420F6">
            <w:pPr>
              <w:rPr>
                <w:sz w:val="20"/>
                <w:szCs w:val="20"/>
              </w:rPr>
            </w:pPr>
            <w:r w:rsidRPr="00D012F8">
              <w:rPr>
                <w:sz w:val="20"/>
                <w:szCs w:val="20"/>
              </w:rPr>
              <w:t xml:space="preserve">Identificar el tema, el sentido general, las ideas principales e informaciones específicas </w:t>
            </w:r>
            <w:r w:rsidRPr="00D012F8">
              <w:rPr>
                <w:sz w:val="20"/>
                <w:szCs w:val="20"/>
              </w:rPr>
              <w:lastRenderedPageBreak/>
              <w:t>en textos, tanto en formato impreso como en soporte digital, muy breves y sencillas, en lengua estándar y con un léxico de alta frecuencia.</w:t>
            </w:r>
          </w:p>
        </w:tc>
        <w:tc>
          <w:tcPr>
            <w:tcW w:w="2296" w:type="dxa"/>
            <w:tcBorders>
              <w:top w:val="single" w:sz="8" w:space="0" w:color="8064A2"/>
              <w:bottom w:val="single" w:sz="8" w:space="0" w:color="8064A2"/>
              <w:right w:val="single" w:sz="12" w:space="0" w:color="8064A2"/>
            </w:tcBorders>
          </w:tcPr>
          <w:p w:rsidR="00D939C7" w:rsidRPr="00D012F8" w:rsidRDefault="00D939C7" w:rsidP="005420F6">
            <w:pPr>
              <w:rPr>
                <w:rFonts w:cstheme="minorHAnsi"/>
                <w:sz w:val="20"/>
                <w:szCs w:val="20"/>
              </w:rPr>
            </w:pPr>
            <w:r w:rsidRPr="00D012F8">
              <w:rPr>
                <w:rFonts w:cstheme="minorHAnsi"/>
                <w:sz w:val="20"/>
                <w:szCs w:val="20"/>
              </w:rPr>
              <w:lastRenderedPageBreak/>
              <w:t xml:space="preserve">Comprende </w:t>
            </w:r>
            <w:r w:rsidR="00E92EF0" w:rsidRPr="00D012F8">
              <w:rPr>
                <w:rFonts w:cstheme="minorHAnsi"/>
                <w:sz w:val="20"/>
                <w:szCs w:val="20"/>
              </w:rPr>
              <w:t xml:space="preserve">un texto donde </w:t>
            </w:r>
            <w:r w:rsidR="00B359D2" w:rsidRPr="00D012F8">
              <w:rPr>
                <w:rFonts w:cstheme="minorHAnsi"/>
                <w:sz w:val="20"/>
                <w:szCs w:val="20"/>
              </w:rPr>
              <w:t>se habla sobre la tecnología de hoy día.</w:t>
            </w:r>
            <w:r w:rsidR="001F672E" w:rsidRPr="00D012F8">
              <w:rPr>
                <w:rFonts w:cstheme="minorHAnsi"/>
                <w:sz w:val="20"/>
                <w:szCs w:val="20"/>
              </w:rPr>
              <w:t xml:space="preserve"> </w:t>
            </w:r>
            <w:r w:rsidR="005F4ECA" w:rsidRPr="00D012F8">
              <w:rPr>
                <w:rFonts w:cstheme="minorHAnsi"/>
                <w:sz w:val="20"/>
                <w:szCs w:val="20"/>
              </w:rPr>
              <w:t>(</w:t>
            </w:r>
            <w:r w:rsidRPr="00D012F8">
              <w:rPr>
                <w:rFonts w:cstheme="minorHAnsi"/>
                <w:sz w:val="20"/>
                <w:szCs w:val="20"/>
              </w:rPr>
              <w:t>Reading)</w:t>
            </w:r>
          </w:p>
          <w:p w:rsidR="00D939C7" w:rsidRPr="00D012F8" w:rsidRDefault="00D939C7" w:rsidP="005420F6">
            <w:pPr>
              <w:rPr>
                <w:rFonts w:cs="Calibri"/>
                <w:sz w:val="20"/>
                <w:szCs w:val="20"/>
              </w:rPr>
            </w:pPr>
          </w:p>
        </w:tc>
        <w:tc>
          <w:tcPr>
            <w:tcW w:w="2126" w:type="dxa"/>
          </w:tcPr>
          <w:p w:rsidR="00D939C7" w:rsidRPr="00D012F8" w:rsidRDefault="00D939C7" w:rsidP="005420F6">
            <w:pPr>
              <w:rPr>
                <w:rFonts w:cstheme="minorHAnsi"/>
                <w:color w:val="000000" w:themeColor="text1"/>
                <w:sz w:val="20"/>
                <w:szCs w:val="20"/>
              </w:rPr>
            </w:pPr>
            <w:r w:rsidRPr="00D012F8">
              <w:rPr>
                <w:rFonts w:cstheme="minorHAnsi"/>
                <w:color w:val="000000" w:themeColor="text1"/>
                <w:sz w:val="20"/>
                <w:szCs w:val="20"/>
              </w:rPr>
              <w:lastRenderedPageBreak/>
              <w:t>No siempre reconoce vocabulario o estructuras básicas.</w:t>
            </w:r>
          </w:p>
          <w:p w:rsidR="00D939C7" w:rsidRPr="00D012F8" w:rsidRDefault="00D939C7" w:rsidP="005420F6">
            <w:pPr>
              <w:rPr>
                <w:rFonts w:cs="Calibri"/>
                <w:sz w:val="20"/>
                <w:szCs w:val="20"/>
              </w:rPr>
            </w:pPr>
          </w:p>
        </w:tc>
        <w:tc>
          <w:tcPr>
            <w:tcW w:w="1985" w:type="dxa"/>
            <w:gridSpan w:val="2"/>
          </w:tcPr>
          <w:p w:rsidR="00D939C7" w:rsidRPr="00D012F8" w:rsidRDefault="00D939C7" w:rsidP="005420F6">
            <w:pPr>
              <w:rPr>
                <w:rFonts w:cstheme="minorHAnsi"/>
                <w:color w:val="000000" w:themeColor="text1"/>
                <w:sz w:val="20"/>
                <w:szCs w:val="20"/>
              </w:rPr>
            </w:pPr>
            <w:r w:rsidRPr="00D012F8">
              <w:rPr>
                <w:rFonts w:cstheme="minorHAnsi"/>
                <w:color w:val="000000" w:themeColor="text1"/>
                <w:sz w:val="20"/>
                <w:szCs w:val="20"/>
              </w:rPr>
              <w:t xml:space="preserve">Comprende el sentido general de un texto sencillo, del vocabulario o </w:t>
            </w:r>
            <w:r w:rsidRPr="00D012F8">
              <w:rPr>
                <w:rFonts w:cstheme="minorHAnsi"/>
                <w:color w:val="000000" w:themeColor="text1"/>
                <w:sz w:val="20"/>
                <w:szCs w:val="20"/>
              </w:rPr>
              <w:lastRenderedPageBreak/>
              <w:t xml:space="preserve">expresiones básicas trabajadas y extrae la información específica solicitada. </w:t>
            </w:r>
          </w:p>
          <w:p w:rsidR="00D939C7" w:rsidRPr="00D012F8" w:rsidRDefault="00D939C7" w:rsidP="005420F6">
            <w:pPr>
              <w:rPr>
                <w:rFonts w:cs="Calibri"/>
                <w:sz w:val="20"/>
                <w:szCs w:val="20"/>
              </w:rPr>
            </w:pPr>
          </w:p>
        </w:tc>
        <w:tc>
          <w:tcPr>
            <w:tcW w:w="1842" w:type="dxa"/>
          </w:tcPr>
          <w:p w:rsidR="00D939C7" w:rsidRPr="00D012F8" w:rsidRDefault="00D939C7" w:rsidP="005420F6">
            <w:pPr>
              <w:rPr>
                <w:rFonts w:cs="Calibri"/>
                <w:sz w:val="20"/>
                <w:szCs w:val="20"/>
              </w:rPr>
            </w:pPr>
            <w:r w:rsidRPr="00D012F8">
              <w:rPr>
                <w:rFonts w:cstheme="minorHAnsi"/>
                <w:color w:val="000000" w:themeColor="text1"/>
                <w:sz w:val="20"/>
                <w:szCs w:val="20"/>
              </w:rPr>
              <w:lastRenderedPageBreak/>
              <w:t xml:space="preserve">Comprende sin incorrecciones notables el sentido general del texto, el </w:t>
            </w:r>
            <w:r w:rsidRPr="00D012F8">
              <w:rPr>
                <w:rFonts w:cstheme="minorHAnsi"/>
                <w:color w:val="000000" w:themeColor="text1"/>
                <w:sz w:val="20"/>
                <w:szCs w:val="20"/>
              </w:rPr>
              <w:lastRenderedPageBreak/>
              <w:t>vocabulario y las expresiones básicas trabajadas.</w:t>
            </w:r>
          </w:p>
        </w:tc>
        <w:tc>
          <w:tcPr>
            <w:tcW w:w="1418" w:type="dxa"/>
          </w:tcPr>
          <w:p w:rsidR="00D939C7" w:rsidRPr="00D012F8" w:rsidRDefault="00D939C7" w:rsidP="005420F6">
            <w:pPr>
              <w:rPr>
                <w:rFonts w:cstheme="minorHAnsi"/>
                <w:color w:val="000000" w:themeColor="text1"/>
                <w:sz w:val="20"/>
                <w:szCs w:val="20"/>
              </w:rPr>
            </w:pPr>
            <w:r w:rsidRPr="00D012F8">
              <w:rPr>
                <w:rFonts w:cstheme="minorHAnsi"/>
                <w:color w:val="000000" w:themeColor="text1"/>
                <w:sz w:val="20"/>
                <w:szCs w:val="20"/>
              </w:rPr>
              <w:lastRenderedPageBreak/>
              <w:t xml:space="preserve">Comprende el sentido general del  texto, el </w:t>
            </w:r>
            <w:r w:rsidRPr="00D012F8">
              <w:rPr>
                <w:rFonts w:cstheme="minorHAnsi"/>
                <w:color w:val="000000" w:themeColor="text1"/>
                <w:sz w:val="20"/>
                <w:szCs w:val="20"/>
              </w:rPr>
              <w:lastRenderedPageBreak/>
              <w:t xml:space="preserve">vocabulario o expresiones básicas trabajadas, extrae de manera adecuada la información específica solicitada usando las estrategias y ayudas necesarias. </w:t>
            </w:r>
          </w:p>
          <w:p w:rsidR="00D939C7" w:rsidRPr="00D012F8" w:rsidRDefault="00D939C7" w:rsidP="005420F6">
            <w:pPr>
              <w:rPr>
                <w:rFonts w:cs="Calibri"/>
                <w:sz w:val="20"/>
                <w:szCs w:val="20"/>
              </w:rPr>
            </w:pPr>
          </w:p>
        </w:tc>
      </w:tr>
      <w:tr w:rsidR="00F66A3E" w:rsidRPr="00D012F8" w:rsidTr="005420F6">
        <w:trPr>
          <w:trHeight w:val="679"/>
        </w:trPr>
        <w:tc>
          <w:tcPr>
            <w:tcW w:w="392" w:type="dxa"/>
            <w:vMerge/>
          </w:tcPr>
          <w:p w:rsidR="00F66A3E" w:rsidRPr="00D012F8" w:rsidRDefault="00F66A3E" w:rsidP="005420F6">
            <w:pPr>
              <w:rPr>
                <w:sz w:val="20"/>
                <w:szCs w:val="20"/>
              </w:rPr>
            </w:pPr>
          </w:p>
        </w:tc>
        <w:tc>
          <w:tcPr>
            <w:tcW w:w="3862" w:type="dxa"/>
            <w:vAlign w:val="center"/>
          </w:tcPr>
          <w:p w:rsidR="00F66A3E" w:rsidRPr="00D012F8" w:rsidRDefault="00F66A3E" w:rsidP="00F66A3E">
            <w:pPr>
              <w:rPr>
                <w:sz w:val="20"/>
                <w:szCs w:val="20"/>
              </w:rPr>
            </w:pPr>
            <w:r w:rsidRPr="00D012F8">
              <w:rPr>
                <w:b/>
                <w:sz w:val="20"/>
                <w:szCs w:val="20"/>
              </w:rPr>
              <w:t xml:space="preserve">Aspectos socioculturales y sociolingüísticos: </w:t>
            </w:r>
            <w:r w:rsidRPr="00D012F8">
              <w:rPr>
                <w:sz w:val="20"/>
                <w:szCs w:val="20"/>
              </w:rPr>
              <w:t>convenciones sociales, normas de cortesía y registros; costumbres, valores, creencias y actitudes; lenguaje no verbal.</w:t>
            </w:r>
          </w:p>
          <w:p w:rsidR="00F66A3E" w:rsidRPr="00D012F8" w:rsidRDefault="00F66A3E" w:rsidP="00F66A3E">
            <w:pPr>
              <w:rPr>
                <w:sz w:val="20"/>
                <w:szCs w:val="20"/>
              </w:rPr>
            </w:pPr>
          </w:p>
          <w:p w:rsidR="00B359D2" w:rsidRPr="00D012F8" w:rsidRDefault="00B359D2" w:rsidP="00B359D2">
            <w:pPr>
              <w:rPr>
                <w:sz w:val="20"/>
                <w:szCs w:val="20"/>
              </w:rPr>
            </w:pPr>
            <w:r w:rsidRPr="00D012F8">
              <w:rPr>
                <w:sz w:val="20"/>
                <w:szCs w:val="20"/>
              </w:rPr>
              <w:t>El respeto a la intimidad en redes sociales.</w:t>
            </w:r>
          </w:p>
          <w:p w:rsidR="00F66A3E" w:rsidRPr="00D012F8" w:rsidRDefault="00F66A3E" w:rsidP="00E92EF0">
            <w:pPr>
              <w:rPr>
                <w:sz w:val="20"/>
                <w:szCs w:val="20"/>
              </w:rPr>
            </w:pPr>
          </w:p>
        </w:tc>
        <w:tc>
          <w:tcPr>
            <w:tcW w:w="2347" w:type="dxa"/>
          </w:tcPr>
          <w:p w:rsidR="00F66A3E" w:rsidRPr="00D012F8" w:rsidRDefault="00F66A3E" w:rsidP="005420F6">
            <w:pPr>
              <w:rPr>
                <w:sz w:val="20"/>
                <w:szCs w:val="20"/>
              </w:rPr>
            </w:pPr>
            <w:r w:rsidRPr="00D012F8">
              <w:rPr>
                <w:sz w:val="20"/>
                <w:szCs w:val="20"/>
              </w:rPr>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F66A3E" w:rsidRPr="00D012F8" w:rsidRDefault="00F66A3E" w:rsidP="00B359D2">
            <w:pPr>
              <w:rPr>
                <w:rFonts w:cstheme="minorHAnsi"/>
                <w:sz w:val="20"/>
                <w:szCs w:val="20"/>
              </w:rPr>
            </w:pPr>
            <w:r w:rsidRPr="00D012F8">
              <w:rPr>
                <w:rFonts w:cstheme="minorHAnsi"/>
                <w:sz w:val="20"/>
                <w:szCs w:val="20"/>
              </w:rPr>
              <w:t xml:space="preserve">Comprensión lectora </w:t>
            </w:r>
            <w:r w:rsidR="00E92EF0" w:rsidRPr="00D012F8">
              <w:rPr>
                <w:rFonts w:cstheme="minorHAnsi"/>
                <w:sz w:val="20"/>
                <w:szCs w:val="20"/>
              </w:rPr>
              <w:t xml:space="preserve">de un texto </w:t>
            </w:r>
            <w:r w:rsidRPr="00D012F8">
              <w:rPr>
                <w:rFonts w:cstheme="minorHAnsi"/>
                <w:sz w:val="20"/>
                <w:szCs w:val="20"/>
              </w:rPr>
              <w:t xml:space="preserve">sobre </w:t>
            </w:r>
            <w:r w:rsidR="00B359D2" w:rsidRPr="00D012F8">
              <w:rPr>
                <w:rFonts w:cstheme="minorHAnsi"/>
                <w:sz w:val="20"/>
                <w:szCs w:val="20"/>
              </w:rPr>
              <w:t>las redes sociales y sus peligros.</w:t>
            </w:r>
          </w:p>
        </w:tc>
        <w:tc>
          <w:tcPr>
            <w:tcW w:w="2126" w:type="dxa"/>
          </w:tcPr>
          <w:p w:rsidR="00F66A3E" w:rsidRPr="00D012F8" w:rsidRDefault="00F66A3E" w:rsidP="00F66A3E">
            <w:pPr>
              <w:rPr>
                <w:rFonts w:cstheme="minorHAnsi"/>
                <w:color w:val="000000" w:themeColor="text1"/>
                <w:sz w:val="20"/>
                <w:szCs w:val="20"/>
              </w:rPr>
            </w:pPr>
            <w:r w:rsidRPr="00D012F8">
              <w:rPr>
                <w:rFonts w:cstheme="minorHAnsi"/>
                <w:color w:val="000000" w:themeColor="text1"/>
                <w:sz w:val="20"/>
                <w:szCs w:val="20"/>
              </w:rPr>
              <w:t>No siempre reconoce vocabulario o estructuras básicas.</w:t>
            </w:r>
          </w:p>
          <w:p w:rsidR="00F66A3E" w:rsidRPr="00D012F8" w:rsidRDefault="00F66A3E" w:rsidP="005420F6">
            <w:pPr>
              <w:rPr>
                <w:rFonts w:cstheme="minorHAnsi"/>
                <w:color w:val="000000" w:themeColor="text1"/>
                <w:sz w:val="20"/>
                <w:szCs w:val="20"/>
              </w:rPr>
            </w:pPr>
          </w:p>
        </w:tc>
        <w:tc>
          <w:tcPr>
            <w:tcW w:w="1985" w:type="dxa"/>
            <w:gridSpan w:val="2"/>
          </w:tcPr>
          <w:p w:rsidR="00F66A3E" w:rsidRPr="00D012F8" w:rsidRDefault="00F66A3E" w:rsidP="00F66A3E">
            <w:pPr>
              <w:rPr>
                <w:rFonts w:cstheme="minorHAnsi"/>
                <w:color w:val="000000" w:themeColor="text1"/>
                <w:sz w:val="20"/>
                <w:szCs w:val="20"/>
              </w:rPr>
            </w:pPr>
            <w:r w:rsidRPr="00D012F8">
              <w:rPr>
                <w:rFonts w:cstheme="minorHAnsi"/>
                <w:color w:val="000000" w:themeColor="text1"/>
                <w:sz w:val="20"/>
                <w:szCs w:val="20"/>
              </w:rPr>
              <w:t>Comprende el sentido general del texto, del vocabulario o expresiones básicas trabajadas y extrae la información específica solicitada.</w:t>
            </w:r>
          </w:p>
        </w:tc>
        <w:tc>
          <w:tcPr>
            <w:tcW w:w="1842" w:type="dxa"/>
          </w:tcPr>
          <w:p w:rsidR="00F66A3E" w:rsidRPr="00D012F8" w:rsidRDefault="00F66A3E" w:rsidP="005420F6">
            <w:pPr>
              <w:rPr>
                <w:rFonts w:cstheme="minorHAnsi"/>
                <w:color w:val="000000" w:themeColor="text1"/>
                <w:sz w:val="20"/>
                <w:szCs w:val="20"/>
              </w:rPr>
            </w:pPr>
            <w:r w:rsidRPr="00D012F8">
              <w:rPr>
                <w:rFonts w:cstheme="minorHAnsi"/>
                <w:color w:val="000000" w:themeColor="text1"/>
                <w:sz w:val="20"/>
                <w:szCs w:val="20"/>
              </w:rPr>
              <w:t>Comprende sin incorrecciones notables el sentido general del texto, el vocabulario y las expresiones básicas trabajadas.</w:t>
            </w:r>
          </w:p>
        </w:tc>
        <w:tc>
          <w:tcPr>
            <w:tcW w:w="1418" w:type="dxa"/>
          </w:tcPr>
          <w:p w:rsidR="00F66A3E" w:rsidRPr="00D012F8" w:rsidRDefault="00F66A3E" w:rsidP="005420F6">
            <w:pPr>
              <w:rPr>
                <w:rFonts w:cstheme="minorHAnsi"/>
                <w:color w:val="000000" w:themeColor="text1"/>
                <w:sz w:val="20"/>
                <w:szCs w:val="20"/>
              </w:rPr>
            </w:pPr>
            <w:r w:rsidRPr="00D012F8">
              <w:rPr>
                <w:rFonts w:cstheme="minorHAnsi"/>
                <w:color w:val="000000" w:themeColor="text1"/>
                <w:sz w:val="20"/>
                <w:szCs w:val="20"/>
              </w:rPr>
              <w:t>Comprende el sentido general del  texto, el vocabulario o expresiones básicas trabajadas, extrae de manera adecuada la información específica solicitada usando las estrategias y ayudas necesarias.</w:t>
            </w:r>
          </w:p>
        </w:tc>
      </w:tr>
      <w:tr w:rsidR="00D939C7" w:rsidRPr="00D012F8" w:rsidTr="005420F6">
        <w:trPr>
          <w:trHeight w:val="679"/>
        </w:trPr>
        <w:tc>
          <w:tcPr>
            <w:tcW w:w="392" w:type="dxa"/>
            <w:vMerge/>
          </w:tcPr>
          <w:p w:rsidR="00D939C7" w:rsidRPr="00D012F8" w:rsidRDefault="00D939C7" w:rsidP="005420F6">
            <w:pPr>
              <w:rPr>
                <w:sz w:val="20"/>
                <w:szCs w:val="20"/>
              </w:rPr>
            </w:pPr>
          </w:p>
        </w:tc>
        <w:tc>
          <w:tcPr>
            <w:tcW w:w="3862" w:type="dxa"/>
            <w:vAlign w:val="center"/>
          </w:tcPr>
          <w:p w:rsidR="00B359D2" w:rsidRPr="00D012F8" w:rsidRDefault="00B359D2" w:rsidP="00B359D2">
            <w:pPr>
              <w:rPr>
                <w:b/>
                <w:sz w:val="20"/>
                <w:szCs w:val="20"/>
              </w:rPr>
            </w:pPr>
            <w:r w:rsidRPr="00D012F8">
              <w:rPr>
                <w:b/>
                <w:sz w:val="20"/>
                <w:szCs w:val="20"/>
              </w:rPr>
              <w:t>Estructuras sintáctico-discursivas:</w:t>
            </w:r>
          </w:p>
          <w:p w:rsidR="00B359D2"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Expresión de relaciones lógicas: conjunción (</w:t>
            </w:r>
            <w:r w:rsidRPr="00D012F8">
              <w:rPr>
                <w:rFonts w:asciiTheme="minorHAnsi" w:hAnsiTheme="minorHAnsi"/>
                <w:i/>
              </w:rPr>
              <w:t>and</w:t>
            </w:r>
            <w:r w:rsidRPr="00D012F8">
              <w:rPr>
                <w:rFonts w:asciiTheme="minorHAnsi" w:hAnsiTheme="minorHAnsi"/>
              </w:rPr>
              <w:t>); disyunción (</w:t>
            </w:r>
            <w:proofErr w:type="spellStart"/>
            <w:r w:rsidRPr="00D012F8">
              <w:rPr>
                <w:rFonts w:asciiTheme="minorHAnsi" w:hAnsiTheme="minorHAnsi"/>
                <w:i/>
              </w:rPr>
              <w:t>or</w:t>
            </w:r>
            <w:proofErr w:type="spellEnd"/>
            <w:r w:rsidRPr="00D012F8">
              <w:rPr>
                <w:rFonts w:asciiTheme="minorHAnsi" w:hAnsiTheme="minorHAnsi"/>
              </w:rPr>
              <w:t>); oposición (</w:t>
            </w:r>
            <w:proofErr w:type="spellStart"/>
            <w:r w:rsidRPr="00D012F8">
              <w:rPr>
                <w:rFonts w:asciiTheme="minorHAnsi" w:hAnsiTheme="minorHAnsi"/>
                <w:i/>
              </w:rPr>
              <w:t>but</w:t>
            </w:r>
            <w:proofErr w:type="spellEnd"/>
            <w:r w:rsidRPr="00D012F8">
              <w:rPr>
                <w:rFonts w:asciiTheme="minorHAnsi" w:hAnsiTheme="minorHAnsi"/>
              </w:rPr>
              <w:t>); finalidad (</w:t>
            </w:r>
            <w:proofErr w:type="spellStart"/>
            <w:r w:rsidRPr="00D012F8">
              <w:rPr>
                <w:rFonts w:asciiTheme="minorHAnsi" w:hAnsiTheme="minorHAnsi"/>
                <w:i/>
              </w:rPr>
              <w:t>to</w:t>
            </w:r>
            <w:proofErr w:type="spellEnd"/>
            <w:r w:rsidRPr="00D012F8">
              <w:rPr>
                <w:rFonts w:asciiTheme="minorHAnsi" w:hAnsiTheme="minorHAnsi"/>
              </w:rPr>
              <w:t xml:space="preserve"> + </w:t>
            </w:r>
            <w:proofErr w:type="spellStart"/>
            <w:r w:rsidRPr="00D012F8">
              <w:rPr>
                <w:rFonts w:asciiTheme="minorHAnsi" w:hAnsiTheme="minorHAnsi"/>
                <w:i/>
              </w:rPr>
              <w:t>infinitive</w:t>
            </w:r>
            <w:proofErr w:type="spellEnd"/>
            <w:r w:rsidRPr="00D012F8">
              <w:rPr>
                <w:rFonts w:asciiTheme="minorHAnsi" w:hAnsiTheme="minorHAnsi"/>
              </w:rPr>
              <w:t xml:space="preserve">: </w:t>
            </w:r>
            <w:proofErr w:type="spellStart"/>
            <w:r w:rsidRPr="00D012F8">
              <w:rPr>
                <w:rFonts w:asciiTheme="minorHAnsi" w:hAnsiTheme="minorHAnsi"/>
                <w:i/>
              </w:rPr>
              <w:t>to</w:t>
            </w:r>
            <w:proofErr w:type="spellEnd"/>
            <w:r w:rsidRPr="00D012F8">
              <w:rPr>
                <w:rFonts w:asciiTheme="minorHAnsi" w:hAnsiTheme="minorHAnsi"/>
                <w:i/>
              </w:rPr>
              <w:t xml:space="preserve"> </w:t>
            </w:r>
            <w:proofErr w:type="spellStart"/>
            <w:r w:rsidRPr="00D012F8">
              <w:rPr>
                <w:rFonts w:asciiTheme="minorHAnsi" w:hAnsiTheme="minorHAnsi"/>
                <w:i/>
              </w:rPr>
              <w:t>find</w:t>
            </w:r>
            <w:proofErr w:type="spellEnd"/>
            <w:r w:rsidRPr="00D012F8">
              <w:rPr>
                <w:rFonts w:asciiTheme="minorHAnsi" w:hAnsiTheme="minorHAnsi"/>
                <w:i/>
              </w:rPr>
              <w:t xml:space="preserve"> </w:t>
            </w:r>
            <w:proofErr w:type="spellStart"/>
            <w:r w:rsidRPr="00D012F8">
              <w:rPr>
                <w:rFonts w:asciiTheme="minorHAnsi" w:hAnsiTheme="minorHAnsi"/>
                <w:i/>
              </w:rPr>
              <w:t>out</w:t>
            </w:r>
            <w:proofErr w:type="spellEnd"/>
            <w:r w:rsidRPr="00D012F8">
              <w:rPr>
                <w:rFonts w:asciiTheme="minorHAnsi" w:hAnsiTheme="minorHAnsi"/>
              </w:rPr>
              <w:t>); comparación (</w:t>
            </w:r>
            <w:proofErr w:type="spellStart"/>
            <w:r w:rsidRPr="00D012F8">
              <w:rPr>
                <w:rFonts w:asciiTheme="minorHAnsi" w:hAnsiTheme="minorHAnsi"/>
                <w:i/>
              </w:rPr>
              <w:t>faster</w:t>
            </w:r>
            <w:proofErr w:type="spellEnd"/>
            <w:r w:rsidRPr="00D012F8">
              <w:rPr>
                <w:rFonts w:asciiTheme="minorHAnsi" w:hAnsiTheme="minorHAnsi"/>
                <w:i/>
              </w:rPr>
              <w:t xml:space="preserve"> </w:t>
            </w:r>
            <w:proofErr w:type="spellStart"/>
            <w:r w:rsidRPr="00D012F8">
              <w:rPr>
                <w:rFonts w:asciiTheme="minorHAnsi" w:hAnsiTheme="minorHAnsi"/>
                <w:i/>
              </w:rPr>
              <w:t>than</w:t>
            </w:r>
            <w:proofErr w:type="spellEnd"/>
            <w:r w:rsidRPr="00D012F8">
              <w:rPr>
                <w:rFonts w:asciiTheme="minorHAnsi" w:hAnsiTheme="minorHAnsi"/>
              </w:rPr>
              <w:t>); condición (</w:t>
            </w:r>
            <w:proofErr w:type="spellStart"/>
            <w:r w:rsidRPr="00D012F8">
              <w:rPr>
                <w:rFonts w:asciiTheme="minorHAnsi" w:hAnsiTheme="minorHAnsi"/>
                <w:i/>
              </w:rPr>
              <w:t>if</w:t>
            </w:r>
            <w:proofErr w:type="spellEnd"/>
            <w:r w:rsidRPr="00D012F8">
              <w:rPr>
                <w:rFonts w:asciiTheme="minorHAnsi" w:hAnsiTheme="minorHAnsi"/>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lang w:val="en-US"/>
              </w:rPr>
            </w:pPr>
            <w:r w:rsidRPr="00D012F8">
              <w:rPr>
                <w:rFonts w:asciiTheme="minorHAnsi" w:hAnsiTheme="minorHAnsi"/>
                <w:lang w:val="en-US"/>
              </w:rPr>
              <w:t xml:space="preserve">- </w:t>
            </w:r>
            <w:proofErr w:type="spellStart"/>
            <w:r w:rsidRPr="00D012F8">
              <w:rPr>
                <w:rFonts w:asciiTheme="minorHAnsi" w:hAnsiTheme="minorHAnsi"/>
                <w:lang w:val="en-US"/>
              </w:rPr>
              <w:t>Relaciones</w:t>
            </w:r>
            <w:proofErr w:type="spellEnd"/>
            <w:r w:rsidRPr="00D012F8">
              <w:rPr>
                <w:rFonts w:asciiTheme="minorHAnsi" w:hAnsiTheme="minorHAnsi"/>
                <w:lang w:val="en-US"/>
              </w:rPr>
              <w:t xml:space="preserve"> </w:t>
            </w:r>
            <w:proofErr w:type="spellStart"/>
            <w:r w:rsidRPr="00D012F8">
              <w:rPr>
                <w:rFonts w:asciiTheme="minorHAnsi" w:hAnsiTheme="minorHAnsi"/>
                <w:lang w:val="en-US"/>
              </w:rPr>
              <w:t>temporales</w:t>
            </w:r>
            <w:proofErr w:type="spellEnd"/>
            <w:r w:rsidRPr="00D012F8">
              <w:rPr>
                <w:rFonts w:asciiTheme="minorHAnsi" w:hAnsiTheme="minorHAnsi"/>
                <w:lang w:val="en-US"/>
              </w:rPr>
              <w:t xml:space="preserve"> (</w:t>
            </w:r>
            <w:r w:rsidRPr="00D012F8">
              <w:rPr>
                <w:rFonts w:asciiTheme="minorHAnsi" w:hAnsiTheme="minorHAnsi"/>
                <w:i/>
                <w:lang w:val="en-US"/>
              </w:rPr>
              <w:t>before; after; during; later</w:t>
            </w:r>
            <w:r w:rsidRPr="00D012F8">
              <w:rPr>
                <w:rFonts w:asciiTheme="minorHAnsi" w:hAnsiTheme="minorHAnsi"/>
                <w:lang w:val="en-US"/>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lang w:val="en-US"/>
              </w:rPr>
            </w:pPr>
            <w:r w:rsidRPr="00D012F8">
              <w:rPr>
                <w:rFonts w:asciiTheme="minorHAnsi" w:hAnsiTheme="minorHAnsi"/>
                <w:lang w:val="en-US"/>
              </w:rPr>
              <w:t xml:space="preserve">- </w:t>
            </w:r>
            <w:proofErr w:type="spellStart"/>
            <w:r w:rsidRPr="00D012F8">
              <w:rPr>
                <w:rFonts w:asciiTheme="minorHAnsi" w:hAnsiTheme="minorHAnsi"/>
                <w:lang w:val="en-US"/>
              </w:rPr>
              <w:t>Afirmación</w:t>
            </w:r>
            <w:proofErr w:type="spellEnd"/>
            <w:r w:rsidRPr="00D012F8">
              <w:rPr>
                <w:rFonts w:asciiTheme="minorHAnsi" w:hAnsiTheme="minorHAnsi"/>
                <w:lang w:val="en-US"/>
              </w:rPr>
              <w:t xml:space="preserve"> (</w:t>
            </w:r>
            <w:r w:rsidRPr="00D012F8">
              <w:rPr>
                <w:rFonts w:asciiTheme="minorHAnsi" w:hAnsiTheme="minorHAnsi"/>
                <w:i/>
                <w:lang w:val="en-US"/>
              </w:rPr>
              <w:t>affirmative sentences</w:t>
            </w:r>
            <w:r w:rsidRPr="00D012F8">
              <w:rPr>
                <w:rFonts w:asciiTheme="minorHAnsi" w:hAnsiTheme="minorHAnsi"/>
                <w:lang w:val="en-US"/>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lang w:val="en-US"/>
              </w:rPr>
            </w:pPr>
            <w:r w:rsidRPr="00D012F8">
              <w:rPr>
                <w:rFonts w:asciiTheme="minorHAnsi" w:hAnsiTheme="minorHAnsi"/>
                <w:lang w:val="en-US"/>
              </w:rPr>
              <w:t xml:space="preserve">- </w:t>
            </w:r>
            <w:proofErr w:type="spellStart"/>
            <w:r w:rsidRPr="00D012F8">
              <w:rPr>
                <w:rFonts w:asciiTheme="minorHAnsi" w:hAnsiTheme="minorHAnsi"/>
                <w:lang w:val="en-US"/>
              </w:rPr>
              <w:t>Negación</w:t>
            </w:r>
            <w:proofErr w:type="spellEnd"/>
            <w:r w:rsidRPr="00D012F8">
              <w:rPr>
                <w:rFonts w:asciiTheme="minorHAnsi" w:hAnsiTheme="minorHAnsi"/>
                <w:lang w:val="en-US"/>
              </w:rPr>
              <w:t xml:space="preserve"> (</w:t>
            </w:r>
            <w:r w:rsidRPr="00D012F8">
              <w:rPr>
                <w:rFonts w:asciiTheme="minorHAnsi" w:hAnsiTheme="minorHAnsi"/>
                <w:i/>
                <w:lang w:val="en-US"/>
              </w:rPr>
              <w:t>negative sentences with not</w:t>
            </w:r>
            <w:r w:rsidRPr="00D012F8">
              <w:rPr>
                <w:rFonts w:asciiTheme="minorHAnsi" w:hAnsiTheme="minorHAnsi"/>
                <w:lang w:val="en-US"/>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lang w:val="en-US"/>
              </w:rPr>
            </w:pPr>
            <w:r w:rsidRPr="00D012F8">
              <w:rPr>
                <w:rFonts w:asciiTheme="minorHAnsi" w:hAnsiTheme="minorHAnsi"/>
                <w:lang w:val="en-US"/>
              </w:rPr>
              <w:t xml:space="preserve">- </w:t>
            </w:r>
            <w:proofErr w:type="spellStart"/>
            <w:r w:rsidRPr="00D012F8">
              <w:rPr>
                <w:rFonts w:asciiTheme="minorHAnsi" w:hAnsiTheme="minorHAnsi"/>
                <w:lang w:val="en-US"/>
              </w:rPr>
              <w:t>Interrogación</w:t>
            </w:r>
            <w:proofErr w:type="spellEnd"/>
            <w:r w:rsidRPr="00D012F8">
              <w:rPr>
                <w:rFonts w:asciiTheme="minorHAnsi" w:hAnsiTheme="minorHAnsi"/>
                <w:lang w:val="en-US"/>
              </w:rPr>
              <w:t xml:space="preserve"> (</w:t>
            </w:r>
            <w:proofErr w:type="spellStart"/>
            <w:r w:rsidRPr="00D012F8">
              <w:rPr>
                <w:rFonts w:asciiTheme="minorHAnsi" w:hAnsiTheme="minorHAnsi"/>
                <w:i/>
                <w:lang w:val="en-US"/>
              </w:rPr>
              <w:t>Wh</w:t>
            </w:r>
            <w:proofErr w:type="spellEnd"/>
            <w:r w:rsidRPr="00D012F8">
              <w:rPr>
                <w:rFonts w:asciiTheme="minorHAnsi" w:hAnsiTheme="minorHAnsi"/>
                <w:i/>
                <w:lang w:val="en-US"/>
              </w:rPr>
              <w:t>-questions; Aux. questions</w:t>
            </w:r>
            <w:r w:rsidRPr="00D012F8">
              <w:rPr>
                <w:rFonts w:asciiTheme="minorHAnsi" w:hAnsiTheme="minorHAnsi"/>
                <w:lang w:val="en-US"/>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lang w:val="en-US"/>
              </w:rPr>
            </w:pPr>
            <w:r w:rsidRPr="00D012F8">
              <w:rPr>
                <w:rFonts w:asciiTheme="minorHAnsi" w:hAnsiTheme="minorHAnsi"/>
                <w:lang w:val="en-US"/>
              </w:rPr>
              <w:t xml:space="preserve">- </w:t>
            </w:r>
            <w:proofErr w:type="spellStart"/>
            <w:r w:rsidRPr="00D012F8">
              <w:rPr>
                <w:rFonts w:asciiTheme="minorHAnsi" w:hAnsiTheme="minorHAnsi"/>
                <w:lang w:val="en-US"/>
              </w:rPr>
              <w:t>Expresión</w:t>
            </w:r>
            <w:proofErr w:type="spellEnd"/>
            <w:r w:rsidRPr="00D012F8">
              <w:rPr>
                <w:rFonts w:asciiTheme="minorHAnsi" w:hAnsiTheme="minorHAnsi"/>
                <w:lang w:val="en-US"/>
              </w:rPr>
              <w:t xml:space="preserve"> del </w:t>
            </w:r>
            <w:proofErr w:type="spellStart"/>
            <w:r w:rsidRPr="00D012F8">
              <w:rPr>
                <w:rFonts w:asciiTheme="minorHAnsi" w:hAnsiTheme="minorHAnsi"/>
                <w:lang w:val="en-US"/>
              </w:rPr>
              <w:t>tiempo</w:t>
            </w:r>
            <w:proofErr w:type="spellEnd"/>
            <w:r w:rsidRPr="00D012F8">
              <w:rPr>
                <w:rFonts w:asciiTheme="minorHAnsi" w:hAnsiTheme="minorHAnsi"/>
                <w:lang w:val="en-US"/>
              </w:rPr>
              <w:t xml:space="preserve">: </w:t>
            </w:r>
            <w:proofErr w:type="spellStart"/>
            <w:r w:rsidRPr="00D012F8">
              <w:rPr>
                <w:rFonts w:asciiTheme="minorHAnsi" w:hAnsiTheme="minorHAnsi"/>
                <w:lang w:val="en-US"/>
              </w:rPr>
              <w:t>pasado</w:t>
            </w:r>
            <w:proofErr w:type="spellEnd"/>
            <w:r w:rsidRPr="00D012F8">
              <w:rPr>
                <w:rFonts w:asciiTheme="minorHAnsi" w:hAnsiTheme="minorHAnsi"/>
                <w:lang w:val="en-US"/>
              </w:rPr>
              <w:t xml:space="preserve"> (</w:t>
            </w:r>
            <w:r w:rsidRPr="00D012F8">
              <w:rPr>
                <w:rFonts w:asciiTheme="minorHAnsi" w:hAnsiTheme="minorHAnsi"/>
                <w:i/>
                <w:lang w:val="en-US"/>
              </w:rPr>
              <w:t>simple past; present perfect</w:t>
            </w:r>
            <w:r w:rsidRPr="00D012F8">
              <w:rPr>
                <w:rFonts w:asciiTheme="minorHAnsi" w:hAnsiTheme="minorHAnsi"/>
                <w:lang w:val="en-US"/>
              </w:rPr>
              <w:t xml:space="preserve">); </w:t>
            </w:r>
            <w:proofErr w:type="spellStart"/>
            <w:r w:rsidRPr="00D012F8">
              <w:rPr>
                <w:rFonts w:asciiTheme="minorHAnsi" w:hAnsiTheme="minorHAnsi"/>
                <w:lang w:val="en-US"/>
              </w:rPr>
              <w:t>presente</w:t>
            </w:r>
            <w:proofErr w:type="spellEnd"/>
            <w:r w:rsidRPr="00D012F8">
              <w:rPr>
                <w:rFonts w:asciiTheme="minorHAnsi" w:hAnsiTheme="minorHAnsi"/>
                <w:lang w:val="en-US"/>
              </w:rPr>
              <w:t xml:space="preserve"> (</w:t>
            </w:r>
            <w:r w:rsidRPr="00D012F8">
              <w:rPr>
                <w:rFonts w:asciiTheme="minorHAnsi" w:hAnsiTheme="minorHAnsi"/>
                <w:i/>
                <w:lang w:val="en-US"/>
              </w:rPr>
              <w:t>simple present</w:t>
            </w:r>
            <w:r w:rsidRPr="00D012F8">
              <w:rPr>
                <w:rFonts w:asciiTheme="minorHAnsi" w:hAnsiTheme="minorHAnsi"/>
                <w:lang w:val="en-US"/>
              </w:rPr>
              <w:t xml:space="preserve">); </w:t>
            </w:r>
            <w:proofErr w:type="spellStart"/>
            <w:r w:rsidRPr="00D012F8">
              <w:rPr>
                <w:rFonts w:asciiTheme="minorHAnsi" w:hAnsiTheme="minorHAnsi"/>
                <w:lang w:val="en-US"/>
              </w:rPr>
              <w:t>futuro</w:t>
            </w:r>
            <w:proofErr w:type="spellEnd"/>
            <w:r w:rsidRPr="00D012F8">
              <w:rPr>
                <w:rFonts w:asciiTheme="minorHAnsi" w:hAnsiTheme="minorHAnsi"/>
                <w:lang w:val="en-US"/>
              </w:rPr>
              <w:t xml:space="preserve"> (</w:t>
            </w:r>
            <w:r w:rsidRPr="00D012F8">
              <w:rPr>
                <w:rFonts w:asciiTheme="minorHAnsi" w:hAnsiTheme="minorHAnsi"/>
                <w:i/>
                <w:lang w:val="en-US"/>
              </w:rPr>
              <w:t>will</w:t>
            </w:r>
            <w:r w:rsidRPr="00D012F8">
              <w:rPr>
                <w:rFonts w:asciiTheme="minorHAnsi" w:hAnsiTheme="minorHAnsi"/>
                <w:lang w:val="en-US"/>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Expresión del aspecto: puntual (</w:t>
            </w:r>
            <w:r w:rsidRPr="00D012F8">
              <w:rPr>
                <w:rFonts w:asciiTheme="minorHAnsi" w:hAnsiTheme="minorHAnsi"/>
                <w:i/>
              </w:rPr>
              <w:t>simple tenses</w:t>
            </w:r>
            <w:r w:rsidRPr="00D012F8">
              <w:rPr>
                <w:rFonts w:asciiTheme="minorHAnsi" w:hAnsiTheme="minorHAnsi"/>
              </w:rPr>
              <w:t>); durativo (</w:t>
            </w:r>
            <w:proofErr w:type="spellStart"/>
            <w:r w:rsidRPr="00D012F8">
              <w:rPr>
                <w:rFonts w:asciiTheme="minorHAnsi" w:hAnsiTheme="minorHAnsi"/>
                <w:i/>
              </w:rPr>
              <w:t>present</w:t>
            </w:r>
            <w:proofErr w:type="spellEnd"/>
            <w:r w:rsidRPr="00D012F8">
              <w:rPr>
                <w:rFonts w:asciiTheme="minorHAnsi" w:hAnsiTheme="minorHAnsi"/>
                <w:i/>
              </w:rPr>
              <w:t xml:space="preserve"> </w:t>
            </w:r>
            <w:proofErr w:type="spellStart"/>
            <w:r w:rsidRPr="00D012F8">
              <w:rPr>
                <w:rFonts w:asciiTheme="minorHAnsi" w:hAnsiTheme="minorHAnsi"/>
                <w:i/>
              </w:rPr>
              <w:t>continuous</w:t>
            </w:r>
            <w:proofErr w:type="spellEnd"/>
            <w:r w:rsidRPr="00D012F8">
              <w:rPr>
                <w:rFonts w:asciiTheme="minorHAnsi" w:hAnsiTheme="minorHAnsi"/>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xml:space="preserve">- Expresión de la modalidad: </w:t>
            </w:r>
            <w:proofErr w:type="spellStart"/>
            <w:r w:rsidRPr="00D012F8">
              <w:rPr>
                <w:rFonts w:asciiTheme="minorHAnsi" w:hAnsiTheme="minorHAnsi"/>
              </w:rPr>
              <w:t>factualidad</w:t>
            </w:r>
            <w:proofErr w:type="spellEnd"/>
            <w:r w:rsidRPr="00D012F8">
              <w:rPr>
                <w:rFonts w:asciiTheme="minorHAnsi" w:hAnsiTheme="minorHAnsi"/>
              </w:rPr>
              <w:t xml:space="preserve"> (</w:t>
            </w:r>
            <w:proofErr w:type="spellStart"/>
            <w:r w:rsidRPr="00D012F8">
              <w:rPr>
                <w:rFonts w:asciiTheme="minorHAnsi" w:hAnsiTheme="minorHAnsi"/>
                <w:i/>
              </w:rPr>
              <w:t>declarative</w:t>
            </w:r>
            <w:proofErr w:type="spellEnd"/>
            <w:r w:rsidRPr="00D012F8">
              <w:rPr>
                <w:rFonts w:asciiTheme="minorHAnsi" w:hAnsiTheme="minorHAnsi"/>
                <w:i/>
              </w:rPr>
              <w:t xml:space="preserve"> </w:t>
            </w:r>
            <w:proofErr w:type="spellStart"/>
            <w:r w:rsidRPr="00D012F8">
              <w:rPr>
                <w:rFonts w:asciiTheme="minorHAnsi" w:hAnsiTheme="minorHAnsi"/>
                <w:i/>
              </w:rPr>
              <w:t>sentences</w:t>
            </w:r>
            <w:proofErr w:type="spellEnd"/>
            <w:r w:rsidRPr="00D012F8">
              <w:rPr>
                <w:rFonts w:asciiTheme="minorHAnsi" w:hAnsiTheme="minorHAnsi"/>
              </w:rPr>
              <w:t>); capacidad (</w:t>
            </w:r>
            <w:r w:rsidRPr="00D012F8">
              <w:rPr>
                <w:rFonts w:asciiTheme="minorHAnsi" w:hAnsiTheme="minorHAnsi"/>
                <w:i/>
              </w:rPr>
              <w:t>can</w:t>
            </w:r>
            <w:r w:rsidRPr="00D012F8">
              <w:rPr>
                <w:rFonts w:asciiTheme="minorHAnsi" w:hAnsiTheme="minorHAnsi"/>
              </w:rPr>
              <w:t>); posibilidad (</w:t>
            </w:r>
            <w:proofErr w:type="spellStart"/>
            <w:r w:rsidRPr="00D012F8">
              <w:rPr>
                <w:rFonts w:asciiTheme="minorHAnsi" w:hAnsiTheme="minorHAnsi"/>
                <w:i/>
              </w:rPr>
              <w:t>may</w:t>
            </w:r>
            <w:proofErr w:type="spellEnd"/>
            <w:r w:rsidRPr="00D012F8">
              <w:rPr>
                <w:rFonts w:asciiTheme="minorHAnsi" w:hAnsiTheme="minorHAnsi"/>
                <w:i/>
              </w:rPr>
              <w:t xml:space="preserve">; </w:t>
            </w:r>
            <w:proofErr w:type="spellStart"/>
            <w:r w:rsidRPr="00D012F8">
              <w:rPr>
                <w:rFonts w:asciiTheme="minorHAnsi" w:hAnsiTheme="minorHAnsi"/>
                <w:i/>
              </w:rPr>
              <w:t>might</w:t>
            </w:r>
            <w:proofErr w:type="spellEnd"/>
            <w:r w:rsidRPr="00D012F8">
              <w:rPr>
                <w:rFonts w:asciiTheme="minorHAnsi" w:hAnsiTheme="minorHAnsi"/>
                <w:i/>
              </w:rPr>
              <w:t xml:space="preserve">; </w:t>
            </w:r>
            <w:proofErr w:type="spellStart"/>
            <w:r w:rsidRPr="00D012F8">
              <w:rPr>
                <w:rFonts w:asciiTheme="minorHAnsi" w:hAnsiTheme="minorHAnsi"/>
                <w:i/>
              </w:rPr>
              <w:t>would</w:t>
            </w:r>
            <w:proofErr w:type="spellEnd"/>
            <w:r w:rsidRPr="00D012F8">
              <w:rPr>
                <w:rFonts w:asciiTheme="minorHAnsi" w:hAnsiTheme="minorHAnsi"/>
              </w:rPr>
              <w:t>); necesidad (</w:t>
            </w:r>
            <w:proofErr w:type="spellStart"/>
            <w:r w:rsidRPr="00D012F8">
              <w:rPr>
                <w:rFonts w:asciiTheme="minorHAnsi" w:hAnsiTheme="minorHAnsi"/>
                <w:i/>
              </w:rPr>
              <w:t>must</w:t>
            </w:r>
            <w:proofErr w:type="spellEnd"/>
            <w:r w:rsidRPr="00D012F8">
              <w:rPr>
                <w:rFonts w:asciiTheme="minorHAnsi" w:hAnsiTheme="minorHAnsi"/>
              </w:rPr>
              <w:t>); obligación (</w:t>
            </w:r>
            <w:proofErr w:type="spellStart"/>
            <w:r w:rsidRPr="00D012F8">
              <w:rPr>
                <w:rFonts w:asciiTheme="minorHAnsi" w:hAnsiTheme="minorHAnsi"/>
                <w:i/>
              </w:rPr>
              <w:t>imperative</w:t>
            </w:r>
            <w:proofErr w:type="spellEnd"/>
            <w:r w:rsidRPr="00D012F8">
              <w:rPr>
                <w:rFonts w:asciiTheme="minorHAnsi" w:hAnsiTheme="minorHAnsi"/>
              </w:rPr>
              <w:t>).</w:t>
            </w:r>
          </w:p>
          <w:p w:rsidR="00B359D2" w:rsidRPr="00D012F8" w:rsidRDefault="00B359D2" w:rsidP="00B359D2">
            <w:pPr>
              <w:rPr>
                <w:sz w:val="20"/>
                <w:szCs w:val="20"/>
                <w:lang w:val="en-US"/>
              </w:rPr>
            </w:pPr>
            <w:r w:rsidRPr="00D012F8">
              <w:rPr>
                <w:sz w:val="20"/>
                <w:szCs w:val="20"/>
                <w:lang w:val="en-US"/>
              </w:rPr>
              <w:t xml:space="preserve">- </w:t>
            </w:r>
            <w:proofErr w:type="spellStart"/>
            <w:r w:rsidRPr="00D012F8">
              <w:rPr>
                <w:sz w:val="20"/>
                <w:szCs w:val="20"/>
                <w:lang w:val="en-US"/>
              </w:rPr>
              <w:t>Expresión</w:t>
            </w:r>
            <w:proofErr w:type="spellEnd"/>
            <w:r w:rsidRPr="00D012F8">
              <w:rPr>
                <w:sz w:val="20"/>
                <w:szCs w:val="20"/>
                <w:lang w:val="en-US"/>
              </w:rPr>
              <w:t xml:space="preserve"> del </w:t>
            </w:r>
            <w:proofErr w:type="spellStart"/>
            <w:r w:rsidRPr="00D012F8">
              <w:rPr>
                <w:sz w:val="20"/>
                <w:szCs w:val="20"/>
                <w:lang w:val="en-US"/>
              </w:rPr>
              <w:t>espacio</w:t>
            </w:r>
            <w:proofErr w:type="spellEnd"/>
            <w:r w:rsidRPr="00D012F8">
              <w:rPr>
                <w:sz w:val="20"/>
                <w:szCs w:val="20"/>
                <w:lang w:val="en-US"/>
              </w:rPr>
              <w:t xml:space="preserve">: </w:t>
            </w:r>
            <w:r w:rsidRPr="00D012F8">
              <w:rPr>
                <w:i/>
                <w:sz w:val="20"/>
                <w:szCs w:val="20"/>
                <w:lang w:val="en-US"/>
              </w:rPr>
              <w:t>prepositions of location (in; on</w:t>
            </w:r>
            <w:r w:rsidRPr="00D012F8">
              <w:rPr>
                <w:sz w:val="20"/>
                <w:szCs w:val="20"/>
                <w:lang w:val="en-US"/>
              </w:rPr>
              <w:t>).</w:t>
            </w:r>
          </w:p>
          <w:p w:rsidR="00313143" w:rsidRPr="00D012F8" w:rsidRDefault="00B359D2" w:rsidP="00B359D2">
            <w:pPr>
              <w:rPr>
                <w:sz w:val="20"/>
                <w:szCs w:val="20"/>
              </w:rPr>
            </w:pPr>
            <w:r w:rsidRPr="00D012F8">
              <w:rPr>
                <w:sz w:val="20"/>
                <w:szCs w:val="20"/>
              </w:rPr>
              <w:t>- Expresión de la existencia (</w:t>
            </w:r>
            <w:proofErr w:type="spellStart"/>
            <w:r w:rsidRPr="00D012F8">
              <w:rPr>
                <w:i/>
                <w:sz w:val="20"/>
                <w:szCs w:val="20"/>
              </w:rPr>
              <w:t>there</w:t>
            </w:r>
            <w:proofErr w:type="spellEnd"/>
            <w:r w:rsidRPr="00D012F8">
              <w:rPr>
                <w:i/>
                <w:sz w:val="20"/>
                <w:szCs w:val="20"/>
              </w:rPr>
              <w:t xml:space="preserve"> </w:t>
            </w:r>
            <w:proofErr w:type="spellStart"/>
            <w:r w:rsidRPr="00D012F8">
              <w:rPr>
                <w:i/>
                <w:sz w:val="20"/>
                <w:szCs w:val="20"/>
              </w:rPr>
              <w:t>is</w:t>
            </w:r>
            <w:proofErr w:type="spellEnd"/>
            <w:r w:rsidRPr="00D012F8">
              <w:rPr>
                <w:sz w:val="20"/>
                <w:szCs w:val="20"/>
              </w:rPr>
              <w:t>/</w:t>
            </w:r>
            <w:r w:rsidRPr="00D012F8">
              <w:rPr>
                <w:i/>
                <w:sz w:val="20"/>
                <w:szCs w:val="20"/>
              </w:rPr>
              <w:t>are</w:t>
            </w:r>
            <w:r w:rsidRPr="00D012F8">
              <w:rPr>
                <w:sz w:val="20"/>
                <w:szCs w:val="20"/>
              </w:rPr>
              <w:t>).</w:t>
            </w:r>
          </w:p>
        </w:tc>
        <w:tc>
          <w:tcPr>
            <w:tcW w:w="2347" w:type="dxa"/>
          </w:tcPr>
          <w:p w:rsidR="00D939C7" w:rsidRPr="00D012F8" w:rsidRDefault="00D939C7" w:rsidP="00D939C7">
            <w:pPr>
              <w:rPr>
                <w:sz w:val="20"/>
                <w:szCs w:val="20"/>
              </w:rPr>
            </w:pPr>
            <w:r w:rsidRPr="00D012F8">
              <w:rPr>
                <w:sz w:val="20"/>
                <w:szCs w:val="20"/>
              </w:rPr>
              <w:t xml:space="preserve">Manejar estructuras sintácticas básicas aunque se sigan cometiendo errores básicos de manera sistemática en, </w:t>
            </w:r>
            <w:proofErr w:type="spellStart"/>
            <w:r w:rsidRPr="00D012F8">
              <w:rPr>
                <w:sz w:val="20"/>
                <w:szCs w:val="20"/>
              </w:rPr>
              <w:t>p.e.</w:t>
            </w:r>
            <w:proofErr w:type="spellEnd"/>
            <w:r w:rsidRPr="00D012F8">
              <w:rPr>
                <w:sz w:val="20"/>
                <w:szCs w:val="20"/>
              </w:rPr>
              <w:t>, tiempos verbales o en la concordancia</w:t>
            </w:r>
          </w:p>
          <w:p w:rsidR="00D939C7" w:rsidRPr="00D012F8" w:rsidRDefault="00D939C7" w:rsidP="005420F6">
            <w:pPr>
              <w:rPr>
                <w:sz w:val="20"/>
                <w:szCs w:val="20"/>
              </w:rPr>
            </w:pPr>
          </w:p>
        </w:tc>
        <w:tc>
          <w:tcPr>
            <w:tcW w:w="2296" w:type="dxa"/>
            <w:tcBorders>
              <w:top w:val="single" w:sz="8" w:space="0" w:color="8064A2"/>
              <w:bottom w:val="single" w:sz="8" w:space="0" w:color="8064A2"/>
              <w:right w:val="single" w:sz="12" w:space="0" w:color="8064A2"/>
            </w:tcBorders>
          </w:tcPr>
          <w:p w:rsidR="00D939C7" w:rsidRPr="00D012F8" w:rsidRDefault="00D939C7" w:rsidP="005420F6">
            <w:pPr>
              <w:rPr>
                <w:rFonts w:cstheme="minorHAnsi"/>
                <w:sz w:val="20"/>
                <w:szCs w:val="20"/>
              </w:rPr>
            </w:pPr>
            <w:r w:rsidRPr="00D012F8">
              <w:rPr>
                <w:sz w:val="20"/>
                <w:szCs w:val="20"/>
              </w:rPr>
              <w:t>Comprende las estructuras sintácticas básicas de forma escrita aunque sigan cometiendo errores básicos.</w:t>
            </w:r>
          </w:p>
        </w:tc>
        <w:tc>
          <w:tcPr>
            <w:tcW w:w="2126" w:type="dxa"/>
          </w:tcPr>
          <w:p w:rsidR="00D939C7" w:rsidRPr="00D012F8" w:rsidRDefault="00D939C7" w:rsidP="00D939C7">
            <w:pPr>
              <w:rPr>
                <w:rFonts w:cstheme="minorHAnsi"/>
                <w:color w:val="000000" w:themeColor="text1"/>
                <w:sz w:val="20"/>
                <w:szCs w:val="20"/>
              </w:rPr>
            </w:pPr>
            <w:r w:rsidRPr="00D012F8">
              <w:rPr>
                <w:sz w:val="20"/>
                <w:szCs w:val="20"/>
              </w:rPr>
              <w:t>No comprende las estructuras sintácticas básicas oralmente.</w:t>
            </w:r>
          </w:p>
        </w:tc>
        <w:tc>
          <w:tcPr>
            <w:tcW w:w="1985" w:type="dxa"/>
            <w:gridSpan w:val="2"/>
          </w:tcPr>
          <w:p w:rsidR="00D939C7" w:rsidRPr="00D012F8" w:rsidRDefault="00D939C7" w:rsidP="00D939C7">
            <w:pPr>
              <w:rPr>
                <w:rFonts w:cstheme="minorHAnsi"/>
                <w:color w:val="000000" w:themeColor="text1"/>
                <w:sz w:val="20"/>
                <w:szCs w:val="20"/>
              </w:rPr>
            </w:pPr>
            <w:r w:rsidRPr="00D012F8">
              <w:rPr>
                <w:sz w:val="20"/>
                <w:szCs w:val="20"/>
              </w:rPr>
              <w:t>Comprende  las estructuras sintácticas básicas. Comete errores básicos.</w:t>
            </w:r>
          </w:p>
        </w:tc>
        <w:tc>
          <w:tcPr>
            <w:tcW w:w="1842" w:type="dxa"/>
          </w:tcPr>
          <w:p w:rsidR="00D939C7" w:rsidRPr="00D012F8" w:rsidRDefault="00D939C7" w:rsidP="005420F6">
            <w:pPr>
              <w:rPr>
                <w:rFonts w:cstheme="minorHAnsi"/>
                <w:color w:val="000000" w:themeColor="text1"/>
                <w:sz w:val="20"/>
                <w:szCs w:val="20"/>
              </w:rPr>
            </w:pPr>
            <w:r w:rsidRPr="00D012F8">
              <w:rPr>
                <w:sz w:val="20"/>
                <w:szCs w:val="20"/>
              </w:rPr>
              <w:t>Comprende las estructuras sintácticas básicas. Comete algún error.</w:t>
            </w:r>
          </w:p>
        </w:tc>
        <w:tc>
          <w:tcPr>
            <w:tcW w:w="1418" w:type="dxa"/>
          </w:tcPr>
          <w:p w:rsidR="00D939C7" w:rsidRPr="00D012F8" w:rsidRDefault="00D939C7" w:rsidP="005420F6">
            <w:pPr>
              <w:rPr>
                <w:rFonts w:cstheme="minorHAnsi"/>
                <w:color w:val="000000" w:themeColor="text1"/>
                <w:sz w:val="20"/>
                <w:szCs w:val="20"/>
              </w:rPr>
            </w:pPr>
            <w:r w:rsidRPr="00D012F8">
              <w:rPr>
                <w:sz w:val="20"/>
                <w:szCs w:val="20"/>
              </w:rPr>
              <w:t>Comprende las estructuras sintácticas básicas sin errores.</w:t>
            </w:r>
          </w:p>
        </w:tc>
      </w:tr>
      <w:tr w:rsidR="00D939C7" w:rsidRPr="00D012F8" w:rsidTr="005420F6">
        <w:trPr>
          <w:trHeight w:val="679"/>
        </w:trPr>
        <w:tc>
          <w:tcPr>
            <w:tcW w:w="392" w:type="dxa"/>
            <w:vMerge/>
          </w:tcPr>
          <w:p w:rsidR="00D939C7" w:rsidRPr="00D012F8" w:rsidRDefault="00D939C7" w:rsidP="00D939C7">
            <w:pPr>
              <w:rPr>
                <w:sz w:val="20"/>
                <w:szCs w:val="20"/>
              </w:rPr>
            </w:pPr>
          </w:p>
        </w:tc>
        <w:tc>
          <w:tcPr>
            <w:tcW w:w="3862" w:type="dxa"/>
            <w:vAlign w:val="center"/>
          </w:tcPr>
          <w:p w:rsidR="00B359D2" w:rsidRPr="00D012F8" w:rsidRDefault="00B359D2" w:rsidP="00B359D2">
            <w:pPr>
              <w:rPr>
                <w:sz w:val="20"/>
                <w:szCs w:val="20"/>
              </w:rPr>
            </w:pPr>
            <w:r w:rsidRPr="00D012F8">
              <w:rPr>
                <w:b/>
                <w:sz w:val="20"/>
                <w:szCs w:val="20"/>
              </w:rPr>
              <w:t>Léxico escrito de alta frecuencia (recepción)</w:t>
            </w:r>
            <w:r w:rsidRPr="00D012F8">
              <w:rPr>
                <w:sz w:val="20"/>
                <w:szCs w:val="20"/>
              </w:rPr>
              <w:t xml:space="preserve"> relativo a tecnologías de la información y la comunicación.</w:t>
            </w:r>
          </w:p>
          <w:p w:rsidR="00D939C7" w:rsidRPr="00D012F8" w:rsidRDefault="00D939C7" w:rsidP="00752532">
            <w:pPr>
              <w:rPr>
                <w:sz w:val="20"/>
                <w:szCs w:val="20"/>
              </w:rPr>
            </w:pPr>
          </w:p>
        </w:tc>
        <w:tc>
          <w:tcPr>
            <w:tcW w:w="2347" w:type="dxa"/>
          </w:tcPr>
          <w:p w:rsidR="00D939C7" w:rsidRPr="00D012F8" w:rsidRDefault="00D939C7" w:rsidP="00D939C7">
            <w:pPr>
              <w:rPr>
                <w:sz w:val="20"/>
                <w:szCs w:val="20"/>
              </w:rPr>
            </w:pPr>
            <w:r w:rsidRPr="00D012F8">
              <w:rPr>
                <w:sz w:val="20"/>
                <w:szCs w:val="20"/>
              </w:rPr>
              <w:t>Reconocer un repertorio de léxico escrito de alta frecuencia.</w:t>
            </w:r>
          </w:p>
        </w:tc>
        <w:tc>
          <w:tcPr>
            <w:tcW w:w="2296" w:type="dxa"/>
            <w:tcBorders>
              <w:top w:val="single" w:sz="8" w:space="0" w:color="8064A2"/>
              <w:bottom w:val="single" w:sz="8" w:space="0" w:color="8064A2"/>
              <w:right w:val="single" w:sz="12" w:space="0" w:color="8064A2"/>
            </w:tcBorders>
          </w:tcPr>
          <w:p w:rsidR="00D939C7" w:rsidRPr="00D012F8" w:rsidRDefault="00D939C7" w:rsidP="00D939C7">
            <w:pPr>
              <w:rPr>
                <w:rFonts w:cs="Calibri"/>
                <w:sz w:val="20"/>
                <w:szCs w:val="20"/>
              </w:rPr>
            </w:pPr>
            <w:r w:rsidRPr="00D012F8">
              <w:rPr>
                <w:rFonts w:cs="Calibri"/>
                <w:sz w:val="20"/>
                <w:szCs w:val="20"/>
              </w:rPr>
              <w:t>Identi</w:t>
            </w:r>
            <w:r w:rsidR="00313143" w:rsidRPr="00D012F8">
              <w:rPr>
                <w:rFonts w:cs="Calibri"/>
                <w:sz w:val="20"/>
                <w:szCs w:val="20"/>
              </w:rPr>
              <w:t>f</w:t>
            </w:r>
            <w:r w:rsidR="00752532" w:rsidRPr="00D012F8">
              <w:rPr>
                <w:rFonts w:cs="Calibri"/>
                <w:sz w:val="20"/>
                <w:szCs w:val="20"/>
              </w:rPr>
              <w:t xml:space="preserve">ica el vocabulario referente </w:t>
            </w:r>
            <w:r w:rsidR="00B359D2" w:rsidRPr="00D012F8">
              <w:rPr>
                <w:rFonts w:cs="Calibri"/>
                <w:sz w:val="20"/>
                <w:szCs w:val="20"/>
              </w:rPr>
              <w:t>a la tecnología</w:t>
            </w:r>
            <w:r w:rsidR="00E92EF0" w:rsidRPr="00D012F8">
              <w:rPr>
                <w:rFonts w:cs="Calibri"/>
                <w:sz w:val="20"/>
                <w:szCs w:val="20"/>
              </w:rPr>
              <w:t>.</w:t>
            </w:r>
          </w:p>
          <w:p w:rsidR="00D939C7" w:rsidRPr="00D012F8" w:rsidRDefault="00D939C7" w:rsidP="00D939C7">
            <w:pPr>
              <w:rPr>
                <w:sz w:val="20"/>
                <w:szCs w:val="20"/>
              </w:rPr>
            </w:pPr>
            <w:r w:rsidRPr="00D012F8">
              <w:rPr>
                <w:rFonts w:cs="Calibri"/>
                <w:sz w:val="20"/>
                <w:szCs w:val="20"/>
              </w:rPr>
              <w:t>(</w:t>
            </w:r>
            <w:proofErr w:type="spellStart"/>
            <w:r w:rsidRPr="00D012F8">
              <w:rPr>
                <w:rFonts w:cs="Calibri"/>
                <w:sz w:val="20"/>
                <w:szCs w:val="20"/>
              </w:rPr>
              <w:t>Vocabulary</w:t>
            </w:r>
            <w:proofErr w:type="spellEnd"/>
            <w:r w:rsidRPr="00D012F8">
              <w:rPr>
                <w:rFonts w:cs="Calibri"/>
                <w:sz w:val="20"/>
                <w:szCs w:val="20"/>
              </w:rPr>
              <w:t>)</w:t>
            </w:r>
          </w:p>
          <w:p w:rsidR="00D939C7" w:rsidRPr="00D012F8" w:rsidRDefault="00D939C7" w:rsidP="00D939C7">
            <w:pPr>
              <w:rPr>
                <w:sz w:val="20"/>
                <w:szCs w:val="20"/>
              </w:rPr>
            </w:pPr>
          </w:p>
        </w:tc>
        <w:tc>
          <w:tcPr>
            <w:tcW w:w="2126" w:type="dxa"/>
          </w:tcPr>
          <w:p w:rsidR="00D939C7" w:rsidRPr="00D012F8" w:rsidRDefault="00D939C7" w:rsidP="00D939C7">
            <w:pPr>
              <w:rPr>
                <w:rFonts w:cstheme="minorHAnsi"/>
                <w:b/>
                <w:color w:val="000000" w:themeColor="text1"/>
                <w:sz w:val="20"/>
                <w:szCs w:val="20"/>
              </w:rPr>
            </w:pPr>
            <w:r w:rsidRPr="00D012F8">
              <w:rPr>
                <w:rFonts w:cs="Calibri"/>
                <w:sz w:val="20"/>
                <w:szCs w:val="20"/>
              </w:rPr>
              <w:t>No reconoce el vocabulario.</w:t>
            </w:r>
          </w:p>
        </w:tc>
        <w:tc>
          <w:tcPr>
            <w:tcW w:w="1985" w:type="dxa"/>
            <w:gridSpan w:val="2"/>
          </w:tcPr>
          <w:p w:rsidR="00D939C7" w:rsidRPr="00D012F8" w:rsidRDefault="00D939C7" w:rsidP="00D939C7">
            <w:pPr>
              <w:rPr>
                <w:sz w:val="20"/>
                <w:szCs w:val="20"/>
              </w:rPr>
            </w:pPr>
            <w:r w:rsidRPr="00D012F8">
              <w:rPr>
                <w:rFonts w:cs="Calibri"/>
                <w:sz w:val="20"/>
                <w:szCs w:val="20"/>
              </w:rPr>
              <w:t>Reconoce parte del vocabulario.</w:t>
            </w:r>
          </w:p>
        </w:tc>
        <w:tc>
          <w:tcPr>
            <w:tcW w:w="1842" w:type="dxa"/>
          </w:tcPr>
          <w:p w:rsidR="00D939C7" w:rsidRPr="00D012F8" w:rsidRDefault="00D939C7" w:rsidP="00D939C7">
            <w:pPr>
              <w:rPr>
                <w:sz w:val="20"/>
                <w:szCs w:val="20"/>
              </w:rPr>
            </w:pPr>
            <w:r w:rsidRPr="00D012F8">
              <w:rPr>
                <w:rFonts w:cs="Calibri"/>
                <w:sz w:val="20"/>
                <w:szCs w:val="20"/>
              </w:rPr>
              <w:t>Identifica y comprende la gran mayoría del vocabulario</w:t>
            </w:r>
          </w:p>
        </w:tc>
        <w:tc>
          <w:tcPr>
            <w:tcW w:w="1418" w:type="dxa"/>
          </w:tcPr>
          <w:p w:rsidR="00D939C7" w:rsidRPr="00D012F8" w:rsidRDefault="00D939C7" w:rsidP="00D939C7">
            <w:pPr>
              <w:rPr>
                <w:sz w:val="20"/>
                <w:szCs w:val="20"/>
              </w:rPr>
            </w:pPr>
            <w:r w:rsidRPr="00D012F8">
              <w:rPr>
                <w:rFonts w:cs="Calibri"/>
                <w:sz w:val="20"/>
                <w:szCs w:val="20"/>
              </w:rPr>
              <w:t>Identifica y comprende la mayor parte del vocabulario y lo contextualiza.</w:t>
            </w:r>
          </w:p>
        </w:tc>
      </w:tr>
      <w:tr w:rsidR="00D70FEB" w:rsidRPr="00D012F8" w:rsidTr="006954F0">
        <w:trPr>
          <w:trHeight w:val="679"/>
        </w:trPr>
        <w:tc>
          <w:tcPr>
            <w:tcW w:w="392" w:type="dxa"/>
            <w:vMerge w:val="restart"/>
          </w:tcPr>
          <w:p w:rsidR="00D70FEB" w:rsidRPr="00D012F8" w:rsidRDefault="00D70FEB" w:rsidP="00D939C7">
            <w:pPr>
              <w:rPr>
                <w:b/>
                <w:sz w:val="20"/>
                <w:szCs w:val="20"/>
              </w:rPr>
            </w:pPr>
          </w:p>
          <w:p w:rsidR="00D70FEB" w:rsidRPr="00D012F8" w:rsidRDefault="00D70FEB" w:rsidP="00D939C7">
            <w:pPr>
              <w:rPr>
                <w:b/>
                <w:sz w:val="20"/>
                <w:szCs w:val="20"/>
              </w:rPr>
            </w:pPr>
          </w:p>
          <w:p w:rsidR="00D70FEB" w:rsidRPr="00D012F8" w:rsidRDefault="00D70FEB" w:rsidP="00D939C7">
            <w:pPr>
              <w:rPr>
                <w:b/>
                <w:sz w:val="20"/>
                <w:szCs w:val="20"/>
              </w:rPr>
            </w:pPr>
            <w:r w:rsidRPr="00D012F8">
              <w:rPr>
                <w:b/>
                <w:sz w:val="20"/>
                <w:szCs w:val="20"/>
              </w:rPr>
              <w:t>4</w:t>
            </w:r>
          </w:p>
        </w:tc>
        <w:tc>
          <w:tcPr>
            <w:tcW w:w="3862" w:type="dxa"/>
            <w:vAlign w:val="center"/>
          </w:tcPr>
          <w:p w:rsidR="00D70FEB" w:rsidRPr="00D012F8" w:rsidRDefault="00D70FEB" w:rsidP="00D939C7">
            <w:pPr>
              <w:rPr>
                <w:sz w:val="20"/>
                <w:szCs w:val="20"/>
              </w:rPr>
            </w:pPr>
            <w:r w:rsidRPr="00D012F8">
              <w:rPr>
                <w:sz w:val="20"/>
                <w:szCs w:val="20"/>
              </w:rPr>
              <w:t>Expresar el mensaje con claridad ajustándose a los modelos y fórmulas de cada tipo de texto.</w:t>
            </w:r>
          </w:p>
          <w:p w:rsidR="00D70FEB" w:rsidRPr="00D012F8" w:rsidRDefault="00D70FEB" w:rsidP="00D939C7">
            <w:pPr>
              <w:rPr>
                <w:sz w:val="20"/>
                <w:szCs w:val="20"/>
              </w:rPr>
            </w:pPr>
          </w:p>
        </w:tc>
        <w:tc>
          <w:tcPr>
            <w:tcW w:w="2347" w:type="dxa"/>
          </w:tcPr>
          <w:p w:rsidR="00D70FEB" w:rsidRPr="00D012F8" w:rsidRDefault="00D70FEB" w:rsidP="00D939C7">
            <w:pPr>
              <w:jc w:val="both"/>
              <w:rPr>
                <w:sz w:val="20"/>
                <w:szCs w:val="20"/>
              </w:rPr>
            </w:pPr>
            <w:r w:rsidRPr="00D012F8">
              <w:rPr>
                <w:sz w:val="20"/>
                <w:szCs w:val="20"/>
              </w:rPr>
              <w:t xml:space="preserve">Construir, en papel o en soporte electrónico, textos muy cortos y sencillos, compuestos de frases simples aisladas, en un registro neutro o </w:t>
            </w:r>
            <w:r w:rsidRPr="00D012F8">
              <w:rPr>
                <w:sz w:val="20"/>
                <w:szCs w:val="20"/>
              </w:rPr>
              <w:lastRenderedPageBreak/>
              <w:t>informal, utilizando con razonable corrección las convenciones ortográficas básicas y los principales signos de puntuación, para hablar de sí mismo, de su entorno más inmediato y de aspectos de su vida cotidiana, en situaciones familiares y predecibles.</w:t>
            </w:r>
          </w:p>
          <w:p w:rsidR="00D70FEB" w:rsidRPr="00D012F8" w:rsidRDefault="00D70FEB" w:rsidP="00D939C7">
            <w:pPr>
              <w:rPr>
                <w:sz w:val="20"/>
                <w:szCs w:val="20"/>
              </w:rPr>
            </w:pPr>
          </w:p>
        </w:tc>
        <w:tc>
          <w:tcPr>
            <w:tcW w:w="2296" w:type="dxa"/>
            <w:tcBorders>
              <w:top w:val="single" w:sz="8" w:space="0" w:color="8064A2"/>
              <w:bottom w:val="single" w:sz="8" w:space="0" w:color="8064A2"/>
              <w:right w:val="single" w:sz="12" w:space="0" w:color="8064A2"/>
            </w:tcBorders>
          </w:tcPr>
          <w:p w:rsidR="00D70FEB" w:rsidRPr="00D012F8" w:rsidRDefault="00D70FEB" w:rsidP="00D939C7">
            <w:pPr>
              <w:rPr>
                <w:rFonts w:cstheme="minorHAnsi"/>
                <w:sz w:val="20"/>
                <w:szCs w:val="20"/>
              </w:rPr>
            </w:pPr>
            <w:r w:rsidRPr="00D012F8">
              <w:rPr>
                <w:rFonts w:cstheme="minorHAnsi"/>
                <w:sz w:val="20"/>
                <w:szCs w:val="20"/>
              </w:rPr>
              <w:lastRenderedPageBreak/>
              <w:t xml:space="preserve">Escribe </w:t>
            </w:r>
            <w:r w:rsidR="00B359D2" w:rsidRPr="00D012F8">
              <w:rPr>
                <w:rFonts w:cstheme="minorHAnsi"/>
                <w:bCs/>
                <w:sz w:val="20"/>
                <w:szCs w:val="20"/>
              </w:rPr>
              <w:t>una carta</w:t>
            </w:r>
            <w:r w:rsidR="00313143" w:rsidRPr="00D012F8">
              <w:rPr>
                <w:rFonts w:cstheme="minorHAnsi"/>
                <w:bCs/>
                <w:sz w:val="20"/>
                <w:szCs w:val="20"/>
              </w:rPr>
              <w:t>.</w:t>
            </w:r>
            <w:r w:rsidRPr="00D012F8">
              <w:rPr>
                <w:rFonts w:cstheme="minorHAnsi"/>
                <w:bCs/>
                <w:sz w:val="20"/>
                <w:szCs w:val="20"/>
              </w:rPr>
              <w:t xml:space="preserve"> </w:t>
            </w:r>
            <w:r w:rsidRPr="00D012F8">
              <w:rPr>
                <w:rFonts w:cstheme="minorHAnsi"/>
                <w:sz w:val="20"/>
                <w:szCs w:val="20"/>
              </w:rPr>
              <w:t>(</w:t>
            </w:r>
            <w:proofErr w:type="spellStart"/>
            <w:r w:rsidRPr="00D012F8">
              <w:rPr>
                <w:rFonts w:cstheme="minorHAnsi"/>
                <w:sz w:val="20"/>
                <w:szCs w:val="20"/>
              </w:rPr>
              <w:t>Writing</w:t>
            </w:r>
            <w:proofErr w:type="spellEnd"/>
            <w:r w:rsidRPr="00D012F8">
              <w:rPr>
                <w:rFonts w:cstheme="minorHAnsi"/>
                <w:sz w:val="20"/>
                <w:szCs w:val="20"/>
              </w:rPr>
              <w:t>)</w:t>
            </w:r>
          </w:p>
          <w:p w:rsidR="00D70FEB" w:rsidRPr="00D012F8" w:rsidRDefault="00D70FEB" w:rsidP="00D939C7">
            <w:pPr>
              <w:rPr>
                <w:rFonts w:cstheme="minorHAnsi"/>
                <w:sz w:val="20"/>
                <w:szCs w:val="20"/>
              </w:rPr>
            </w:pPr>
          </w:p>
        </w:tc>
        <w:tc>
          <w:tcPr>
            <w:tcW w:w="2126" w:type="dxa"/>
          </w:tcPr>
          <w:p w:rsidR="00D70FEB" w:rsidRPr="00D012F8" w:rsidRDefault="00D70FEB" w:rsidP="00D939C7">
            <w:pPr>
              <w:rPr>
                <w:rFonts w:cstheme="minorHAnsi"/>
                <w:color w:val="000000" w:themeColor="text1"/>
                <w:sz w:val="20"/>
                <w:szCs w:val="20"/>
              </w:rPr>
            </w:pPr>
            <w:r w:rsidRPr="00D012F8">
              <w:rPr>
                <w:rFonts w:cstheme="minorHAnsi"/>
                <w:sz w:val="20"/>
                <w:szCs w:val="20"/>
              </w:rPr>
              <w:t>No es capaz de escribir un texto breve.</w:t>
            </w:r>
          </w:p>
        </w:tc>
        <w:tc>
          <w:tcPr>
            <w:tcW w:w="1985" w:type="dxa"/>
            <w:gridSpan w:val="2"/>
          </w:tcPr>
          <w:p w:rsidR="00D70FEB" w:rsidRPr="00D012F8" w:rsidRDefault="00D70FEB" w:rsidP="00D939C7">
            <w:pPr>
              <w:rPr>
                <w:rFonts w:cstheme="minorHAnsi"/>
                <w:color w:val="000000" w:themeColor="text1"/>
                <w:sz w:val="20"/>
                <w:szCs w:val="20"/>
              </w:rPr>
            </w:pPr>
            <w:r w:rsidRPr="00D012F8">
              <w:rPr>
                <w:rFonts w:cstheme="minorHAnsi"/>
                <w:sz w:val="20"/>
                <w:szCs w:val="20"/>
              </w:rPr>
              <w:t>Escribe un texto breve, pero comete fallos.</w:t>
            </w:r>
          </w:p>
        </w:tc>
        <w:tc>
          <w:tcPr>
            <w:tcW w:w="1842" w:type="dxa"/>
          </w:tcPr>
          <w:p w:rsidR="00D70FEB" w:rsidRPr="00D012F8" w:rsidRDefault="00D70FEB" w:rsidP="00D939C7">
            <w:pPr>
              <w:rPr>
                <w:rFonts w:cstheme="minorHAnsi"/>
                <w:color w:val="000000" w:themeColor="text1"/>
                <w:sz w:val="20"/>
                <w:szCs w:val="20"/>
              </w:rPr>
            </w:pPr>
            <w:r w:rsidRPr="00D012F8">
              <w:rPr>
                <w:rFonts w:cstheme="minorHAnsi"/>
                <w:sz w:val="20"/>
                <w:szCs w:val="20"/>
              </w:rPr>
              <w:t>Escribe un texto breve con pocos fallos</w:t>
            </w:r>
          </w:p>
        </w:tc>
        <w:tc>
          <w:tcPr>
            <w:tcW w:w="1418" w:type="dxa"/>
          </w:tcPr>
          <w:p w:rsidR="00D70FEB" w:rsidRPr="00D012F8" w:rsidRDefault="00D70FEB" w:rsidP="00D939C7">
            <w:pPr>
              <w:rPr>
                <w:rFonts w:cstheme="minorHAnsi"/>
                <w:color w:val="000000" w:themeColor="text1"/>
                <w:sz w:val="20"/>
                <w:szCs w:val="20"/>
              </w:rPr>
            </w:pPr>
            <w:r w:rsidRPr="00D012F8">
              <w:rPr>
                <w:rFonts w:cstheme="minorHAnsi"/>
                <w:sz w:val="20"/>
                <w:szCs w:val="20"/>
              </w:rPr>
              <w:t>Escribe un texto con detalle y corrección</w:t>
            </w:r>
          </w:p>
        </w:tc>
      </w:tr>
      <w:tr w:rsidR="00D70FEB" w:rsidRPr="00D012F8" w:rsidTr="00236E14">
        <w:trPr>
          <w:trHeight w:val="679"/>
        </w:trPr>
        <w:tc>
          <w:tcPr>
            <w:tcW w:w="392" w:type="dxa"/>
            <w:vMerge/>
          </w:tcPr>
          <w:p w:rsidR="00D70FEB" w:rsidRPr="00D012F8" w:rsidRDefault="00D70FEB" w:rsidP="00D939C7">
            <w:pPr>
              <w:rPr>
                <w:sz w:val="20"/>
                <w:szCs w:val="20"/>
              </w:rPr>
            </w:pPr>
          </w:p>
        </w:tc>
        <w:tc>
          <w:tcPr>
            <w:tcW w:w="3862" w:type="dxa"/>
            <w:vAlign w:val="center"/>
          </w:tcPr>
          <w:p w:rsidR="00B359D2" w:rsidRPr="00D012F8" w:rsidRDefault="00B359D2" w:rsidP="00B359D2">
            <w:pPr>
              <w:rPr>
                <w:b/>
                <w:sz w:val="20"/>
                <w:szCs w:val="20"/>
              </w:rPr>
            </w:pPr>
            <w:r w:rsidRPr="00D012F8">
              <w:rPr>
                <w:b/>
                <w:sz w:val="20"/>
                <w:szCs w:val="20"/>
              </w:rPr>
              <w:t>Estructuras sintáctico-discursivas:</w:t>
            </w:r>
          </w:p>
          <w:p w:rsidR="00B359D2"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Afirmación (</w:t>
            </w:r>
            <w:proofErr w:type="spellStart"/>
            <w:r w:rsidRPr="00D012F8">
              <w:rPr>
                <w:rFonts w:asciiTheme="minorHAnsi" w:hAnsiTheme="minorHAnsi"/>
                <w:i/>
              </w:rPr>
              <w:t>affirmative</w:t>
            </w:r>
            <w:proofErr w:type="spellEnd"/>
            <w:r w:rsidRPr="00D012F8">
              <w:rPr>
                <w:rFonts w:asciiTheme="minorHAnsi" w:hAnsiTheme="minorHAnsi"/>
                <w:i/>
              </w:rPr>
              <w:t xml:space="preserve"> </w:t>
            </w:r>
            <w:proofErr w:type="spellStart"/>
            <w:r w:rsidRPr="00D012F8">
              <w:rPr>
                <w:rFonts w:asciiTheme="minorHAnsi" w:hAnsiTheme="minorHAnsi"/>
                <w:i/>
              </w:rPr>
              <w:t>sentences</w:t>
            </w:r>
            <w:proofErr w:type="spellEnd"/>
            <w:r w:rsidRPr="00D012F8">
              <w:rPr>
                <w:rFonts w:asciiTheme="minorHAnsi" w:hAnsiTheme="minorHAnsi"/>
              </w:rPr>
              <w:t>).</w:t>
            </w:r>
          </w:p>
          <w:p w:rsidR="00B359D2"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Expresión del tiempo: pasado (</w:t>
            </w:r>
            <w:proofErr w:type="spellStart"/>
            <w:r w:rsidRPr="00D012F8">
              <w:rPr>
                <w:rFonts w:asciiTheme="minorHAnsi" w:hAnsiTheme="minorHAnsi"/>
                <w:i/>
              </w:rPr>
              <w:t>present</w:t>
            </w:r>
            <w:proofErr w:type="spellEnd"/>
            <w:r w:rsidRPr="00D012F8">
              <w:rPr>
                <w:rFonts w:asciiTheme="minorHAnsi" w:hAnsiTheme="minorHAnsi"/>
              </w:rPr>
              <w:t xml:space="preserve"> </w:t>
            </w:r>
            <w:proofErr w:type="spellStart"/>
            <w:r w:rsidRPr="00D012F8">
              <w:rPr>
                <w:rFonts w:asciiTheme="minorHAnsi" w:hAnsiTheme="minorHAnsi"/>
                <w:i/>
              </w:rPr>
              <w:t>perfect</w:t>
            </w:r>
            <w:proofErr w:type="spellEnd"/>
            <w:r w:rsidRPr="00D012F8">
              <w:rPr>
                <w:rFonts w:asciiTheme="minorHAnsi" w:hAnsiTheme="minorHAnsi"/>
              </w:rPr>
              <w:t>); presente (</w:t>
            </w:r>
            <w:r w:rsidRPr="00D012F8">
              <w:rPr>
                <w:rFonts w:asciiTheme="minorHAnsi" w:hAnsiTheme="minorHAnsi"/>
                <w:i/>
              </w:rPr>
              <w:t xml:space="preserve">simple </w:t>
            </w:r>
            <w:proofErr w:type="spellStart"/>
            <w:r w:rsidRPr="00D012F8">
              <w:rPr>
                <w:rFonts w:asciiTheme="minorHAnsi" w:hAnsiTheme="minorHAnsi"/>
                <w:i/>
              </w:rPr>
              <w:t>present</w:t>
            </w:r>
            <w:proofErr w:type="spellEnd"/>
            <w:r w:rsidRPr="00D012F8">
              <w:rPr>
                <w:rFonts w:asciiTheme="minorHAnsi" w:hAnsiTheme="minorHAnsi"/>
              </w:rPr>
              <w:t>).</w:t>
            </w:r>
          </w:p>
          <w:p w:rsidR="00D70FEB" w:rsidRPr="00D012F8" w:rsidRDefault="00B359D2" w:rsidP="00B359D2">
            <w:pPr>
              <w:pStyle w:val="cuerpotablaizq"/>
              <w:shd w:val="clear" w:color="auto" w:fill="FFFFFF"/>
              <w:spacing w:before="0" w:beforeAutospacing="0" w:after="0" w:afterAutospacing="0"/>
              <w:rPr>
                <w:rFonts w:asciiTheme="minorHAnsi" w:hAnsiTheme="minorHAnsi"/>
              </w:rPr>
            </w:pPr>
            <w:r w:rsidRPr="00D012F8">
              <w:rPr>
                <w:rFonts w:asciiTheme="minorHAnsi" w:hAnsiTheme="minorHAnsi"/>
              </w:rPr>
              <w:t xml:space="preserve">- Expresión de la modalidad: </w:t>
            </w:r>
            <w:proofErr w:type="spellStart"/>
            <w:r w:rsidRPr="00D012F8">
              <w:rPr>
                <w:rFonts w:asciiTheme="minorHAnsi" w:hAnsiTheme="minorHAnsi"/>
              </w:rPr>
              <w:t>factualidad</w:t>
            </w:r>
            <w:proofErr w:type="spellEnd"/>
            <w:r w:rsidRPr="00D012F8">
              <w:rPr>
                <w:rFonts w:asciiTheme="minorHAnsi" w:hAnsiTheme="minorHAnsi"/>
              </w:rPr>
              <w:t xml:space="preserve"> (</w:t>
            </w:r>
            <w:proofErr w:type="spellStart"/>
            <w:r w:rsidRPr="00D012F8">
              <w:rPr>
                <w:rFonts w:asciiTheme="minorHAnsi" w:hAnsiTheme="minorHAnsi"/>
                <w:i/>
              </w:rPr>
              <w:t>declarative</w:t>
            </w:r>
            <w:proofErr w:type="spellEnd"/>
            <w:r w:rsidRPr="00D012F8">
              <w:rPr>
                <w:rFonts w:asciiTheme="minorHAnsi" w:hAnsiTheme="minorHAnsi"/>
                <w:i/>
              </w:rPr>
              <w:t xml:space="preserve"> </w:t>
            </w:r>
            <w:proofErr w:type="spellStart"/>
            <w:r w:rsidRPr="00D012F8">
              <w:rPr>
                <w:rFonts w:asciiTheme="minorHAnsi" w:hAnsiTheme="minorHAnsi"/>
                <w:i/>
              </w:rPr>
              <w:t>sentences</w:t>
            </w:r>
            <w:proofErr w:type="spellEnd"/>
            <w:r w:rsidRPr="00D012F8">
              <w:rPr>
                <w:rFonts w:asciiTheme="minorHAnsi" w:hAnsiTheme="minorHAnsi"/>
              </w:rPr>
              <w:t>); capacidad (</w:t>
            </w:r>
            <w:r w:rsidRPr="00D012F8">
              <w:rPr>
                <w:rFonts w:asciiTheme="minorHAnsi" w:hAnsiTheme="minorHAnsi"/>
                <w:i/>
              </w:rPr>
              <w:t>can</w:t>
            </w:r>
            <w:r w:rsidRPr="00D012F8">
              <w:rPr>
                <w:rFonts w:asciiTheme="minorHAnsi" w:hAnsiTheme="minorHAnsi"/>
              </w:rPr>
              <w:t>).</w:t>
            </w:r>
          </w:p>
        </w:tc>
        <w:tc>
          <w:tcPr>
            <w:tcW w:w="2347" w:type="dxa"/>
          </w:tcPr>
          <w:p w:rsidR="00D70FEB" w:rsidRPr="00D012F8" w:rsidRDefault="00D70FEB" w:rsidP="00236E14">
            <w:pPr>
              <w:rPr>
                <w:sz w:val="20"/>
                <w:szCs w:val="20"/>
              </w:rPr>
            </w:pPr>
            <w:r w:rsidRPr="00D012F8">
              <w:rPr>
                <w:sz w:val="20"/>
                <w:szCs w:val="20"/>
              </w:rPr>
              <w:t xml:space="preserve">Manejar estructuras sintácticas básicas aunque se sigan cometiendo errores básicos de manera sistemática en, </w:t>
            </w:r>
            <w:proofErr w:type="spellStart"/>
            <w:r w:rsidRPr="00D012F8">
              <w:rPr>
                <w:sz w:val="20"/>
                <w:szCs w:val="20"/>
              </w:rPr>
              <w:t>p.e.</w:t>
            </w:r>
            <w:proofErr w:type="spellEnd"/>
            <w:r w:rsidRPr="00D012F8">
              <w:rPr>
                <w:sz w:val="20"/>
                <w:szCs w:val="20"/>
              </w:rPr>
              <w:t>, tiempos verbales o en la concordancia</w:t>
            </w:r>
          </w:p>
          <w:p w:rsidR="00D70FEB" w:rsidRPr="00D012F8" w:rsidRDefault="00D70FEB" w:rsidP="00D939C7">
            <w:pPr>
              <w:jc w:val="both"/>
              <w:rPr>
                <w:sz w:val="20"/>
                <w:szCs w:val="20"/>
              </w:rPr>
            </w:pPr>
          </w:p>
        </w:tc>
        <w:tc>
          <w:tcPr>
            <w:tcW w:w="2296" w:type="dxa"/>
            <w:tcBorders>
              <w:top w:val="single" w:sz="8" w:space="0" w:color="8064A2"/>
              <w:bottom w:val="single" w:sz="8" w:space="0" w:color="8064A2"/>
              <w:right w:val="single" w:sz="12" w:space="0" w:color="8064A2"/>
            </w:tcBorders>
          </w:tcPr>
          <w:p w:rsidR="00D70FEB" w:rsidRPr="00D012F8" w:rsidRDefault="00D70FEB" w:rsidP="00D939C7">
            <w:pPr>
              <w:rPr>
                <w:rFonts w:cstheme="minorHAnsi"/>
                <w:sz w:val="20"/>
                <w:szCs w:val="20"/>
              </w:rPr>
            </w:pPr>
            <w:r w:rsidRPr="00D012F8">
              <w:rPr>
                <w:sz w:val="20"/>
                <w:szCs w:val="20"/>
              </w:rPr>
              <w:t>Utiliza las estructuras sintácticas básicas de manera escrita aunque sigan cometiendo errores básicos.</w:t>
            </w:r>
          </w:p>
        </w:tc>
        <w:tc>
          <w:tcPr>
            <w:tcW w:w="2126" w:type="dxa"/>
          </w:tcPr>
          <w:p w:rsidR="00D70FEB" w:rsidRPr="00D012F8" w:rsidRDefault="00D70FEB" w:rsidP="00236E14">
            <w:pPr>
              <w:rPr>
                <w:rFonts w:cstheme="minorHAnsi"/>
                <w:sz w:val="20"/>
                <w:szCs w:val="20"/>
              </w:rPr>
            </w:pPr>
            <w:r w:rsidRPr="00D012F8">
              <w:rPr>
                <w:sz w:val="20"/>
                <w:szCs w:val="20"/>
              </w:rPr>
              <w:t>No utiliza las estructuras sintácticas básicas de manera escrita.</w:t>
            </w:r>
          </w:p>
        </w:tc>
        <w:tc>
          <w:tcPr>
            <w:tcW w:w="1985" w:type="dxa"/>
            <w:gridSpan w:val="2"/>
          </w:tcPr>
          <w:p w:rsidR="00D70FEB" w:rsidRPr="00D012F8" w:rsidRDefault="00D70FEB" w:rsidP="00D939C7">
            <w:pPr>
              <w:rPr>
                <w:rFonts w:cstheme="minorHAnsi"/>
                <w:sz w:val="20"/>
                <w:szCs w:val="20"/>
              </w:rPr>
            </w:pPr>
            <w:r w:rsidRPr="00D012F8">
              <w:rPr>
                <w:sz w:val="20"/>
                <w:szCs w:val="20"/>
              </w:rPr>
              <w:t>Utiliza las estructuras sintácticas básicas. Comete errores básicos.</w:t>
            </w:r>
          </w:p>
        </w:tc>
        <w:tc>
          <w:tcPr>
            <w:tcW w:w="1842" w:type="dxa"/>
          </w:tcPr>
          <w:p w:rsidR="00D70FEB" w:rsidRPr="00D012F8" w:rsidRDefault="00D70FEB" w:rsidP="00D939C7">
            <w:pPr>
              <w:rPr>
                <w:rFonts w:cstheme="minorHAnsi"/>
                <w:sz w:val="20"/>
                <w:szCs w:val="20"/>
              </w:rPr>
            </w:pPr>
            <w:r w:rsidRPr="00D012F8">
              <w:rPr>
                <w:sz w:val="20"/>
                <w:szCs w:val="20"/>
              </w:rPr>
              <w:t>Utiliza las estructuras sintácticas básicas. Comete algún error.</w:t>
            </w:r>
          </w:p>
        </w:tc>
        <w:tc>
          <w:tcPr>
            <w:tcW w:w="1418" w:type="dxa"/>
          </w:tcPr>
          <w:p w:rsidR="00D70FEB" w:rsidRPr="00D012F8" w:rsidRDefault="00D70FEB" w:rsidP="00D939C7">
            <w:pPr>
              <w:rPr>
                <w:rFonts w:cstheme="minorHAnsi"/>
                <w:sz w:val="20"/>
                <w:szCs w:val="20"/>
              </w:rPr>
            </w:pPr>
            <w:r w:rsidRPr="00D012F8">
              <w:rPr>
                <w:sz w:val="20"/>
                <w:szCs w:val="20"/>
              </w:rPr>
              <w:t>Utiliza las estructuras sintácticas básicas sin errores.</w:t>
            </w:r>
          </w:p>
        </w:tc>
      </w:tr>
      <w:tr w:rsidR="00D70FEB" w:rsidRPr="00D012F8" w:rsidTr="005420F6">
        <w:trPr>
          <w:trHeight w:val="679"/>
        </w:trPr>
        <w:tc>
          <w:tcPr>
            <w:tcW w:w="392" w:type="dxa"/>
            <w:vMerge/>
          </w:tcPr>
          <w:p w:rsidR="00D70FEB" w:rsidRPr="00D012F8" w:rsidRDefault="00D70FEB" w:rsidP="00236E14">
            <w:pPr>
              <w:rPr>
                <w:sz w:val="20"/>
                <w:szCs w:val="20"/>
              </w:rPr>
            </w:pPr>
          </w:p>
        </w:tc>
        <w:tc>
          <w:tcPr>
            <w:tcW w:w="3862" w:type="dxa"/>
            <w:vAlign w:val="center"/>
          </w:tcPr>
          <w:p w:rsidR="00B359D2" w:rsidRPr="00D012F8" w:rsidRDefault="00B359D2" w:rsidP="00B359D2">
            <w:pPr>
              <w:rPr>
                <w:sz w:val="20"/>
                <w:szCs w:val="20"/>
              </w:rPr>
            </w:pPr>
            <w:r w:rsidRPr="00D012F8">
              <w:rPr>
                <w:b/>
                <w:sz w:val="20"/>
                <w:szCs w:val="20"/>
              </w:rPr>
              <w:t>Léxico escrito de alta frecuencia (producción)</w:t>
            </w:r>
            <w:r w:rsidRPr="00D012F8">
              <w:rPr>
                <w:sz w:val="20"/>
                <w:szCs w:val="20"/>
              </w:rPr>
              <w:t xml:space="preserve"> relativo a tecnologías de la información y la comunicación.</w:t>
            </w:r>
          </w:p>
          <w:p w:rsidR="00D70FEB" w:rsidRPr="00D012F8" w:rsidRDefault="00D70FEB" w:rsidP="00236E14">
            <w:pPr>
              <w:rPr>
                <w:sz w:val="20"/>
                <w:szCs w:val="20"/>
              </w:rPr>
            </w:pPr>
          </w:p>
        </w:tc>
        <w:tc>
          <w:tcPr>
            <w:tcW w:w="2347" w:type="dxa"/>
          </w:tcPr>
          <w:p w:rsidR="00D70FEB" w:rsidRPr="00D012F8" w:rsidRDefault="00D70FEB" w:rsidP="00236E14">
            <w:pPr>
              <w:rPr>
                <w:sz w:val="20"/>
                <w:szCs w:val="20"/>
              </w:rPr>
            </w:pPr>
            <w:r w:rsidRPr="00D012F8">
              <w:rPr>
                <w:sz w:val="20"/>
                <w:szCs w:val="20"/>
              </w:rPr>
              <w:t>Conocer y utilizar un repertorio limitado de léxico escrito de alta frecuencia relativo a situaciones cotidianas y temas habituales y concretos</w:t>
            </w:r>
            <w:r w:rsidRPr="00D012F8">
              <w:rPr>
                <w:sz w:val="20"/>
                <w:szCs w:val="20"/>
                <w:shd w:val="clear" w:color="auto" w:fill="DFD8E8"/>
              </w:rPr>
              <w:t>.</w:t>
            </w:r>
          </w:p>
        </w:tc>
        <w:tc>
          <w:tcPr>
            <w:tcW w:w="2296" w:type="dxa"/>
            <w:tcBorders>
              <w:top w:val="single" w:sz="8" w:space="0" w:color="8064A2"/>
              <w:right w:val="single" w:sz="12" w:space="0" w:color="8064A2"/>
            </w:tcBorders>
          </w:tcPr>
          <w:p w:rsidR="00D70FEB" w:rsidRPr="00D012F8" w:rsidRDefault="00D70FEB" w:rsidP="00E92EF0">
            <w:pPr>
              <w:rPr>
                <w:sz w:val="20"/>
                <w:szCs w:val="20"/>
              </w:rPr>
            </w:pPr>
            <w:r w:rsidRPr="00D012F8">
              <w:rPr>
                <w:rFonts w:cs="Calibri"/>
                <w:sz w:val="20"/>
                <w:szCs w:val="20"/>
              </w:rPr>
              <w:t xml:space="preserve">Utiliza el vocabulario referente </w:t>
            </w:r>
            <w:r w:rsidR="00B359D2" w:rsidRPr="00D012F8">
              <w:rPr>
                <w:rFonts w:cs="Calibri"/>
                <w:sz w:val="20"/>
                <w:szCs w:val="20"/>
              </w:rPr>
              <w:t>a la tecnología</w:t>
            </w:r>
            <w:r w:rsidR="00E92EF0" w:rsidRPr="00D012F8">
              <w:rPr>
                <w:rFonts w:cs="Calibri"/>
                <w:sz w:val="20"/>
                <w:szCs w:val="20"/>
              </w:rPr>
              <w:t>.</w:t>
            </w:r>
          </w:p>
        </w:tc>
        <w:tc>
          <w:tcPr>
            <w:tcW w:w="2126" w:type="dxa"/>
            <w:tcBorders>
              <w:bottom w:val="single" w:sz="4" w:space="0" w:color="auto"/>
            </w:tcBorders>
          </w:tcPr>
          <w:p w:rsidR="00D70FEB" w:rsidRPr="00D012F8" w:rsidRDefault="00D70FEB" w:rsidP="00236E14">
            <w:pPr>
              <w:rPr>
                <w:sz w:val="20"/>
                <w:szCs w:val="20"/>
              </w:rPr>
            </w:pPr>
            <w:r w:rsidRPr="00D012F8">
              <w:rPr>
                <w:sz w:val="20"/>
                <w:szCs w:val="20"/>
              </w:rPr>
              <w:t>No utiliza el vocabulario.</w:t>
            </w:r>
          </w:p>
        </w:tc>
        <w:tc>
          <w:tcPr>
            <w:tcW w:w="1985" w:type="dxa"/>
            <w:gridSpan w:val="2"/>
            <w:tcBorders>
              <w:bottom w:val="single" w:sz="4" w:space="0" w:color="auto"/>
            </w:tcBorders>
          </w:tcPr>
          <w:p w:rsidR="00D70FEB" w:rsidRPr="00D012F8" w:rsidRDefault="00D70FEB" w:rsidP="00236E14">
            <w:pPr>
              <w:rPr>
                <w:sz w:val="20"/>
                <w:szCs w:val="20"/>
              </w:rPr>
            </w:pPr>
            <w:r w:rsidRPr="00D012F8">
              <w:rPr>
                <w:sz w:val="20"/>
                <w:szCs w:val="20"/>
              </w:rPr>
              <w:t>Utiliza parte del vocabulario aprendido.</w:t>
            </w:r>
          </w:p>
        </w:tc>
        <w:tc>
          <w:tcPr>
            <w:tcW w:w="1842" w:type="dxa"/>
            <w:tcBorders>
              <w:bottom w:val="single" w:sz="4" w:space="0" w:color="auto"/>
            </w:tcBorders>
          </w:tcPr>
          <w:p w:rsidR="00D70FEB" w:rsidRPr="00D012F8" w:rsidRDefault="00D70FEB" w:rsidP="00236E14">
            <w:pPr>
              <w:rPr>
                <w:sz w:val="20"/>
                <w:szCs w:val="20"/>
              </w:rPr>
            </w:pPr>
            <w:r w:rsidRPr="00D012F8">
              <w:rPr>
                <w:sz w:val="20"/>
                <w:szCs w:val="20"/>
              </w:rPr>
              <w:t>Utiliza gran parte del vocabulario aprendido.</w:t>
            </w:r>
          </w:p>
        </w:tc>
        <w:tc>
          <w:tcPr>
            <w:tcW w:w="1418" w:type="dxa"/>
            <w:tcBorders>
              <w:bottom w:val="single" w:sz="4" w:space="0" w:color="auto"/>
            </w:tcBorders>
          </w:tcPr>
          <w:p w:rsidR="00D70FEB" w:rsidRPr="00D012F8" w:rsidRDefault="00D70FEB" w:rsidP="00236E14">
            <w:pPr>
              <w:rPr>
                <w:sz w:val="20"/>
                <w:szCs w:val="20"/>
              </w:rPr>
            </w:pPr>
            <w:r w:rsidRPr="00D012F8">
              <w:rPr>
                <w:sz w:val="20"/>
                <w:szCs w:val="20"/>
              </w:rPr>
              <w:t>Utiliza el vocabulario aprendido y lo enriquece con más palabras.</w:t>
            </w:r>
          </w:p>
        </w:tc>
      </w:tr>
    </w:tbl>
    <w:p w:rsidR="00582599" w:rsidRPr="00D012F8" w:rsidRDefault="00582599" w:rsidP="00145822">
      <w:pPr>
        <w:rPr>
          <w:sz w:val="20"/>
          <w:szCs w:val="20"/>
        </w:rPr>
      </w:pPr>
    </w:p>
    <w:p w:rsidR="00490E5D" w:rsidRDefault="00490E5D" w:rsidP="00145822">
      <w:pPr>
        <w:rPr>
          <w:sz w:val="20"/>
          <w:szCs w:val="20"/>
        </w:rPr>
      </w:pPr>
    </w:p>
    <w:p w:rsidR="00EC471A" w:rsidRDefault="00EC471A" w:rsidP="00145822">
      <w:pPr>
        <w:rPr>
          <w:sz w:val="20"/>
          <w:szCs w:val="20"/>
        </w:rPr>
      </w:pPr>
    </w:p>
    <w:p w:rsidR="00EC471A" w:rsidRDefault="00EC471A" w:rsidP="00145822">
      <w:pPr>
        <w:rPr>
          <w:sz w:val="20"/>
          <w:szCs w:val="20"/>
        </w:rPr>
      </w:pPr>
    </w:p>
    <w:p w:rsidR="00EC471A" w:rsidRDefault="00EC471A" w:rsidP="00145822">
      <w:pPr>
        <w:rPr>
          <w:sz w:val="20"/>
          <w:szCs w:val="20"/>
        </w:rPr>
      </w:pPr>
    </w:p>
    <w:p w:rsidR="00EC471A" w:rsidRDefault="00EC471A" w:rsidP="00145822">
      <w:pPr>
        <w:rPr>
          <w:sz w:val="20"/>
          <w:szCs w:val="20"/>
        </w:rPr>
      </w:pPr>
    </w:p>
    <w:p w:rsidR="00EC471A" w:rsidRPr="00D012F8" w:rsidRDefault="00EC471A" w:rsidP="00145822">
      <w:pPr>
        <w:rPr>
          <w:sz w:val="20"/>
          <w:szCs w:val="20"/>
        </w:rPr>
      </w:pPr>
    </w:p>
    <w:tbl>
      <w:tblPr>
        <w:tblW w:w="12701"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tblPr>
      <w:tblGrid>
        <w:gridCol w:w="12701"/>
      </w:tblGrid>
      <w:tr w:rsidR="00490E5D" w:rsidRPr="00D012F8" w:rsidTr="00490E5D">
        <w:trPr>
          <w:trHeight w:val="500"/>
          <w:jc w:val="center"/>
        </w:trPr>
        <w:tc>
          <w:tcPr>
            <w:tcW w:w="12701" w:type="dxa"/>
            <w:vMerge w:val="restart"/>
            <w:tcBorders>
              <w:top w:val="single" w:sz="24" w:space="0" w:color="7030A0"/>
              <w:left w:val="single" w:sz="24" w:space="0" w:color="7030A0"/>
              <w:right w:val="single" w:sz="18" w:space="0" w:color="8064A2"/>
            </w:tcBorders>
            <w:shd w:val="clear" w:color="auto" w:fill="FFFFFF"/>
            <w:vAlign w:val="center"/>
          </w:tcPr>
          <w:p w:rsidR="00490E5D" w:rsidRPr="00D012F8" w:rsidRDefault="00490E5D" w:rsidP="00DB10CA">
            <w:pPr>
              <w:rPr>
                <w:sz w:val="20"/>
                <w:szCs w:val="20"/>
              </w:rPr>
            </w:pPr>
            <w:r w:rsidRPr="00D012F8">
              <w:rPr>
                <w:rFonts w:eastAsia="Cambria" w:cs="Cambria"/>
                <w:b/>
                <w:sz w:val="20"/>
                <w:szCs w:val="20"/>
              </w:rPr>
              <w:lastRenderedPageBreak/>
              <w:t>Diseño de actividades</w:t>
            </w:r>
          </w:p>
        </w:tc>
      </w:tr>
      <w:tr w:rsidR="00490E5D" w:rsidRPr="00D012F8" w:rsidTr="00490E5D">
        <w:trPr>
          <w:trHeight w:val="293"/>
          <w:jc w:val="center"/>
        </w:trPr>
        <w:tc>
          <w:tcPr>
            <w:tcW w:w="12701" w:type="dxa"/>
            <w:vMerge/>
            <w:tcBorders>
              <w:top w:val="single" w:sz="18" w:space="0" w:color="8064A2"/>
              <w:left w:val="single" w:sz="24" w:space="0" w:color="7030A0"/>
              <w:right w:val="single" w:sz="18" w:space="0" w:color="8064A2"/>
            </w:tcBorders>
            <w:shd w:val="clear" w:color="auto" w:fill="FFFFFF"/>
            <w:vAlign w:val="center"/>
          </w:tcPr>
          <w:p w:rsidR="00490E5D" w:rsidRPr="00D012F8" w:rsidRDefault="00490E5D" w:rsidP="00DB10CA">
            <w:pPr>
              <w:rPr>
                <w:sz w:val="20"/>
                <w:szCs w:val="20"/>
              </w:rPr>
            </w:pPr>
          </w:p>
        </w:tc>
      </w:tr>
      <w:tr w:rsidR="00490E5D" w:rsidRPr="00D012F8"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D012F8" w:rsidRDefault="00490E5D" w:rsidP="00DB10CA">
            <w:pPr>
              <w:rPr>
                <w:sz w:val="20"/>
                <w:szCs w:val="20"/>
              </w:rPr>
            </w:pPr>
            <w:r w:rsidRPr="00D012F8">
              <w:rPr>
                <w:sz w:val="20"/>
                <w:szCs w:val="20"/>
              </w:rPr>
              <w:t>Actividades de calentamiento (</w:t>
            </w:r>
            <w:proofErr w:type="spellStart"/>
            <w:r w:rsidRPr="00D012F8">
              <w:rPr>
                <w:sz w:val="20"/>
                <w:szCs w:val="20"/>
              </w:rPr>
              <w:t>warm</w:t>
            </w:r>
            <w:proofErr w:type="spellEnd"/>
            <w:r w:rsidRPr="00D012F8">
              <w:rPr>
                <w:sz w:val="20"/>
                <w:szCs w:val="20"/>
              </w:rPr>
              <w:t xml:space="preserve">-up </w:t>
            </w:r>
            <w:proofErr w:type="spellStart"/>
            <w:r w:rsidRPr="00D012F8">
              <w:rPr>
                <w:sz w:val="20"/>
                <w:szCs w:val="20"/>
              </w:rPr>
              <w:t>activities</w:t>
            </w:r>
            <w:proofErr w:type="spellEnd"/>
            <w:r w:rsidRPr="00D012F8">
              <w:rPr>
                <w:sz w:val="20"/>
                <w:szCs w:val="20"/>
              </w:rPr>
              <w:t>) donde se repasa con los alumnos el vocabulario aprendido anteriormente y estructuras relacionadas con el tema.</w:t>
            </w:r>
          </w:p>
        </w:tc>
      </w:tr>
      <w:tr w:rsidR="00490E5D" w:rsidRPr="00D012F8"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D012F8" w:rsidRDefault="00490E5D" w:rsidP="00DB10CA">
            <w:pPr>
              <w:rPr>
                <w:sz w:val="20"/>
                <w:szCs w:val="20"/>
              </w:rPr>
            </w:pPr>
            <w:r w:rsidRPr="00D012F8">
              <w:rPr>
                <w:sz w:val="20"/>
                <w:szCs w:val="20"/>
              </w:rPr>
              <w:t>Afianzamiento del vocabulario a través de juegos (</w:t>
            </w:r>
            <w:proofErr w:type="spellStart"/>
            <w:r w:rsidRPr="00D012F8">
              <w:rPr>
                <w:sz w:val="20"/>
                <w:szCs w:val="20"/>
              </w:rPr>
              <w:t>missing</w:t>
            </w:r>
            <w:proofErr w:type="spellEnd"/>
            <w:r w:rsidRPr="00D012F8">
              <w:rPr>
                <w:sz w:val="20"/>
                <w:szCs w:val="20"/>
              </w:rPr>
              <w:t xml:space="preserve"> </w:t>
            </w:r>
            <w:proofErr w:type="spellStart"/>
            <w:r w:rsidRPr="00D012F8">
              <w:rPr>
                <w:sz w:val="20"/>
                <w:szCs w:val="20"/>
              </w:rPr>
              <w:t>word</w:t>
            </w:r>
            <w:proofErr w:type="spellEnd"/>
            <w:r w:rsidRPr="00D012F8">
              <w:rPr>
                <w:sz w:val="20"/>
                <w:szCs w:val="20"/>
              </w:rPr>
              <w:t xml:space="preserve">, </w:t>
            </w:r>
            <w:proofErr w:type="spellStart"/>
            <w:r w:rsidRPr="00D012F8">
              <w:rPr>
                <w:sz w:val="20"/>
                <w:szCs w:val="20"/>
              </w:rPr>
              <w:t>family</w:t>
            </w:r>
            <w:proofErr w:type="spellEnd"/>
            <w:r w:rsidRPr="00D012F8">
              <w:rPr>
                <w:sz w:val="20"/>
                <w:szCs w:val="20"/>
              </w:rPr>
              <w:t xml:space="preserve"> </w:t>
            </w:r>
            <w:proofErr w:type="spellStart"/>
            <w:r w:rsidRPr="00D012F8">
              <w:rPr>
                <w:sz w:val="20"/>
                <w:szCs w:val="20"/>
              </w:rPr>
              <w:t>cards</w:t>
            </w:r>
            <w:proofErr w:type="spellEnd"/>
            <w:r w:rsidRPr="00D012F8">
              <w:rPr>
                <w:sz w:val="20"/>
                <w:szCs w:val="20"/>
              </w:rPr>
              <w:t xml:space="preserve">, </w:t>
            </w:r>
            <w:proofErr w:type="spellStart"/>
            <w:r w:rsidRPr="00D012F8">
              <w:rPr>
                <w:sz w:val="20"/>
                <w:szCs w:val="20"/>
              </w:rPr>
              <w:t>spelling</w:t>
            </w:r>
            <w:proofErr w:type="spellEnd"/>
            <w:r w:rsidRPr="00D012F8">
              <w:rPr>
                <w:sz w:val="20"/>
                <w:szCs w:val="20"/>
              </w:rPr>
              <w:t xml:space="preserve"> </w:t>
            </w:r>
            <w:proofErr w:type="spellStart"/>
            <w:r w:rsidRPr="00D012F8">
              <w:rPr>
                <w:sz w:val="20"/>
                <w:szCs w:val="20"/>
              </w:rPr>
              <w:t>games</w:t>
            </w:r>
            <w:proofErr w:type="spellEnd"/>
            <w:r w:rsidRPr="00D012F8">
              <w:rPr>
                <w:sz w:val="20"/>
                <w:szCs w:val="20"/>
              </w:rPr>
              <w:t>,...), preguntas, diccionario propio, etc. dentro de un contexto.</w:t>
            </w:r>
          </w:p>
        </w:tc>
      </w:tr>
      <w:tr w:rsidR="00490E5D" w:rsidRPr="00D012F8"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D012F8" w:rsidRDefault="00490E5D" w:rsidP="00DB10CA">
            <w:pPr>
              <w:rPr>
                <w:sz w:val="20"/>
                <w:szCs w:val="20"/>
              </w:rPr>
            </w:pPr>
            <w:r w:rsidRPr="00D012F8">
              <w:rPr>
                <w:sz w:val="20"/>
                <w:szCs w:val="20"/>
              </w:rPr>
              <w:t>Escuchar un diálogo corto para identificar el vocabulario aprendido.</w:t>
            </w:r>
          </w:p>
        </w:tc>
      </w:tr>
      <w:tr w:rsidR="00490E5D" w:rsidRPr="00D012F8"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D012F8" w:rsidRDefault="00490E5D" w:rsidP="00DB10CA">
            <w:pPr>
              <w:rPr>
                <w:sz w:val="20"/>
                <w:szCs w:val="20"/>
              </w:rPr>
            </w:pPr>
            <w:r w:rsidRPr="00D012F8">
              <w:rPr>
                <w:sz w:val="20"/>
                <w:szCs w:val="20"/>
              </w:rPr>
              <w:t>Lectura de un texto para identificar el vocabulario e inquirir el significado de otras palabras a través del contexto.</w:t>
            </w:r>
          </w:p>
        </w:tc>
      </w:tr>
      <w:tr w:rsidR="00490E5D" w:rsidRPr="00D012F8"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D012F8" w:rsidRDefault="00490E5D" w:rsidP="00DB10CA">
            <w:pPr>
              <w:rPr>
                <w:sz w:val="20"/>
                <w:szCs w:val="20"/>
              </w:rPr>
            </w:pPr>
            <w:r w:rsidRPr="00D012F8">
              <w:rPr>
                <w:sz w:val="20"/>
                <w:szCs w:val="20"/>
              </w:rPr>
              <w:t>En las lecturas subrayar y anotar  aquellas expresiones no conocidas para ir afianzando su aprendizaje.</w:t>
            </w:r>
          </w:p>
        </w:tc>
      </w:tr>
      <w:tr w:rsidR="00490E5D" w:rsidRPr="00D012F8"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D012F8" w:rsidRDefault="00490E5D" w:rsidP="00DB10CA">
            <w:pPr>
              <w:rPr>
                <w:sz w:val="20"/>
                <w:szCs w:val="20"/>
              </w:rPr>
            </w:pPr>
            <w:r w:rsidRPr="00D012F8">
              <w:rPr>
                <w:sz w:val="20"/>
                <w:szCs w:val="20"/>
              </w:rPr>
              <w:t>Reordenar frases o párrafos. Una vez leído y trabajado el texto se les da a los alumnos el mismo texto cortado en tiras para que lo ordenen de la forma correcta. Dependiendo de los niveles se les dará dicho texto dividido en párrafos o en oraciones.</w:t>
            </w:r>
          </w:p>
        </w:tc>
      </w:tr>
      <w:tr w:rsidR="00490E5D" w:rsidRPr="00D012F8"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D012F8" w:rsidRDefault="00490E5D" w:rsidP="00DB10CA">
            <w:pPr>
              <w:rPr>
                <w:sz w:val="20"/>
                <w:szCs w:val="20"/>
              </w:rPr>
            </w:pPr>
            <w:r w:rsidRPr="00D012F8">
              <w:rPr>
                <w:sz w:val="20"/>
                <w:szCs w:val="20"/>
              </w:rPr>
              <w:t>Con una amplia lista de palabras (divididas en grupos según su función gramatical) los alumnos en grupos de cuatro intentarán ordenarlas para formar una oración. De esta forma los alumnos deducirán las diferentes estructuras gramaticales del inglés.</w:t>
            </w:r>
          </w:p>
        </w:tc>
      </w:tr>
      <w:tr w:rsidR="00490E5D" w:rsidRPr="00D012F8"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D012F8" w:rsidRDefault="00490E5D" w:rsidP="00DB10CA">
            <w:pPr>
              <w:rPr>
                <w:sz w:val="20"/>
                <w:szCs w:val="20"/>
              </w:rPr>
            </w:pPr>
            <w:r w:rsidRPr="00D012F8">
              <w:rPr>
                <w:sz w:val="20"/>
                <w:szCs w:val="20"/>
              </w:rPr>
              <w:t>En parejas o pequeño grupo trabajarán el “</w:t>
            </w:r>
            <w:proofErr w:type="spellStart"/>
            <w:r w:rsidRPr="00D012F8">
              <w:rPr>
                <w:sz w:val="20"/>
                <w:szCs w:val="20"/>
              </w:rPr>
              <w:t>speaking</w:t>
            </w:r>
            <w:proofErr w:type="spellEnd"/>
            <w:r w:rsidRPr="00D012F8">
              <w:rPr>
                <w:sz w:val="20"/>
                <w:szCs w:val="20"/>
              </w:rPr>
              <w:t>” mediante la descripción de una lámina, proyección, póster,... resaltado las estructuras gramaticales.</w:t>
            </w:r>
          </w:p>
        </w:tc>
      </w:tr>
      <w:tr w:rsidR="00490E5D" w:rsidRPr="00D012F8"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D012F8" w:rsidRDefault="00490E5D" w:rsidP="00490E5D">
            <w:pPr>
              <w:rPr>
                <w:sz w:val="20"/>
                <w:szCs w:val="20"/>
              </w:rPr>
            </w:pPr>
            <w:r w:rsidRPr="00D012F8">
              <w:rPr>
                <w:sz w:val="20"/>
                <w:szCs w:val="20"/>
              </w:rPr>
              <w:t>Lectura de un texto corto para poder hacer un escrito similar prestando especial atención al vocabulario y la gramática. Al finalizar se leerán en clase.</w:t>
            </w:r>
          </w:p>
        </w:tc>
      </w:tr>
      <w:tr w:rsidR="00490E5D" w:rsidRPr="00D012F8"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D012F8" w:rsidRDefault="00490E5D" w:rsidP="00490E5D">
            <w:pPr>
              <w:rPr>
                <w:sz w:val="20"/>
                <w:szCs w:val="20"/>
              </w:rPr>
            </w:pPr>
            <w:r w:rsidRPr="00D012F8">
              <w:rPr>
                <w:sz w:val="20"/>
                <w:szCs w:val="20"/>
              </w:rPr>
              <w:t>Role-</w:t>
            </w:r>
            <w:proofErr w:type="spellStart"/>
            <w:r w:rsidRPr="00D012F8">
              <w:rPr>
                <w:sz w:val="20"/>
                <w:szCs w:val="20"/>
              </w:rPr>
              <w:t>play</w:t>
            </w:r>
            <w:proofErr w:type="spellEnd"/>
            <w:r w:rsidRPr="00D012F8">
              <w:rPr>
                <w:sz w:val="20"/>
                <w:szCs w:val="20"/>
              </w:rPr>
              <w:t>. Escenificación en pequeños grupos de una historia.</w:t>
            </w:r>
          </w:p>
        </w:tc>
      </w:tr>
      <w:tr w:rsidR="00490E5D" w:rsidRPr="00D012F8"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D012F8" w:rsidRDefault="00490E5D" w:rsidP="00490E5D">
            <w:pPr>
              <w:rPr>
                <w:sz w:val="20"/>
                <w:szCs w:val="20"/>
              </w:rPr>
            </w:pPr>
            <w:r w:rsidRPr="00D012F8">
              <w:rPr>
                <w:sz w:val="20"/>
                <w:szCs w:val="20"/>
              </w:rPr>
              <w:t xml:space="preserve">Búsqueda en internet sobre cómo los aspectos trabajados son realizados/afrontados en otros países. </w:t>
            </w:r>
          </w:p>
        </w:tc>
      </w:tr>
    </w:tbl>
    <w:p w:rsidR="00490E5D" w:rsidRPr="00D012F8" w:rsidRDefault="00490E5D" w:rsidP="00145822">
      <w:pPr>
        <w:rPr>
          <w:sz w:val="20"/>
          <w:szCs w:val="20"/>
        </w:rPr>
      </w:pPr>
    </w:p>
    <w:p w:rsidR="00A50850" w:rsidRDefault="00A50850" w:rsidP="00145822">
      <w:pPr>
        <w:rPr>
          <w:sz w:val="20"/>
          <w:szCs w:val="20"/>
        </w:rPr>
      </w:pPr>
    </w:p>
    <w:p w:rsidR="00EC471A" w:rsidRDefault="00EC471A" w:rsidP="00145822">
      <w:pPr>
        <w:rPr>
          <w:sz w:val="20"/>
          <w:szCs w:val="20"/>
        </w:rPr>
      </w:pPr>
    </w:p>
    <w:p w:rsidR="00EC471A" w:rsidRDefault="00EC471A" w:rsidP="00145822">
      <w:pPr>
        <w:rPr>
          <w:sz w:val="20"/>
          <w:szCs w:val="20"/>
        </w:rPr>
      </w:pPr>
    </w:p>
    <w:p w:rsidR="00EC471A" w:rsidRDefault="00EC471A" w:rsidP="00145822">
      <w:pPr>
        <w:rPr>
          <w:sz w:val="20"/>
          <w:szCs w:val="20"/>
        </w:rPr>
      </w:pPr>
    </w:p>
    <w:p w:rsidR="00EC471A" w:rsidRDefault="00EC471A" w:rsidP="00145822">
      <w:pPr>
        <w:rPr>
          <w:sz w:val="20"/>
          <w:szCs w:val="20"/>
        </w:rPr>
      </w:pPr>
    </w:p>
    <w:p w:rsidR="00EC471A" w:rsidRDefault="00EC471A" w:rsidP="00145822">
      <w:pPr>
        <w:rPr>
          <w:sz w:val="20"/>
          <w:szCs w:val="20"/>
        </w:rPr>
      </w:pPr>
    </w:p>
    <w:p w:rsidR="00EC471A" w:rsidRPr="00D012F8" w:rsidRDefault="00EC471A" w:rsidP="00145822">
      <w:pPr>
        <w:rPr>
          <w:sz w:val="20"/>
          <w:szCs w:val="20"/>
        </w:rPr>
      </w:pPr>
    </w:p>
    <w:p w:rsidR="00A50850" w:rsidRPr="00D012F8" w:rsidRDefault="00A50850" w:rsidP="00145822">
      <w:pPr>
        <w:rPr>
          <w:sz w:val="20"/>
          <w:szCs w:val="20"/>
        </w:rPr>
      </w:pPr>
    </w:p>
    <w:tbl>
      <w:tblPr>
        <w:tblpPr w:leftFromText="141" w:rightFromText="141" w:vertAnchor="text" w:horzAnchor="margin" w:tblpXSpec="center" w:tblpY="25"/>
        <w:tblW w:w="154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2376"/>
        <w:gridCol w:w="4395"/>
        <w:gridCol w:w="1134"/>
        <w:gridCol w:w="2835"/>
        <w:gridCol w:w="1050"/>
        <w:gridCol w:w="3662"/>
      </w:tblGrid>
      <w:tr w:rsidR="00A50850" w:rsidRPr="00D012F8"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D012F8" w:rsidRDefault="00A50850" w:rsidP="00A50850">
            <w:pPr>
              <w:spacing w:line="276" w:lineRule="auto"/>
              <w:rPr>
                <w:rFonts w:eastAsia="Times New Roman" w:cstheme="minorHAnsi"/>
                <w:b/>
                <w:bCs/>
                <w:sz w:val="20"/>
                <w:szCs w:val="20"/>
              </w:rPr>
            </w:pPr>
            <w:r w:rsidRPr="00D012F8">
              <w:rPr>
                <w:rFonts w:eastAsia="Times New Roman" w:cstheme="minorHAnsi"/>
                <w:b/>
                <w:bCs/>
                <w:sz w:val="20"/>
                <w:szCs w:val="20"/>
              </w:rPr>
              <w:lastRenderedPageBreak/>
              <w:t>Orientaciones metodológicas</w:t>
            </w:r>
          </w:p>
        </w:tc>
        <w:tc>
          <w:tcPr>
            <w:tcW w:w="4395" w:type="dxa"/>
            <w:tcBorders>
              <w:top w:val="single" w:sz="8" w:space="0" w:color="8064A2"/>
              <w:left w:val="single" w:sz="8" w:space="0" w:color="8064A2"/>
              <w:bottom w:val="single" w:sz="8" w:space="0" w:color="8064A2"/>
              <w:right w:val="single" w:sz="8" w:space="0" w:color="8064A2"/>
            </w:tcBorders>
            <w:vAlign w:val="center"/>
          </w:tcPr>
          <w:p w:rsidR="00A50850" w:rsidRPr="00D012F8" w:rsidRDefault="00A50850" w:rsidP="00A50850">
            <w:pPr>
              <w:spacing w:line="276" w:lineRule="auto"/>
              <w:rPr>
                <w:rFonts w:cstheme="minorHAnsi"/>
                <w:b/>
                <w:color w:val="000000" w:themeColor="text1"/>
                <w:sz w:val="20"/>
                <w:szCs w:val="20"/>
              </w:rPr>
            </w:pPr>
            <w:r w:rsidRPr="00D012F8">
              <w:rPr>
                <w:rFonts w:cstheme="minorHAnsi"/>
                <w:b/>
                <w:color w:val="000000" w:themeColor="text1"/>
                <w:sz w:val="20"/>
                <w:szCs w:val="20"/>
              </w:rPr>
              <w:t>Modelo metodológico</w:t>
            </w:r>
          </w:p>
          <w:p w:rsidR="00A50850" w:rsidRPr="00D012F8" w:rsidRDefault="00A50850" w:rsidP="00A50850">
            <w:pPr>
              <w:pStyle w:val="Prrafodelista"/>
              <w:numPr>
                <w:ilvl w:val="0"/>
                <w:numId w:val="4"/>
              </w:numPr>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Modelo discursivo/expositivo.</w:t>
            </w:r>
          </w:p>
          <w:p w:rsidR="00A50850" w:rsidRPr="00D012F8" w:rsidRDefault="00A50850" w:rsidP="00A50850">
            <w:pPr>
              <w:pStyle w:val="Prrafodelista"/>
              <w:numPr>
                <w:ilvl w:val="0"/>
                <w:numId w:val="4"/>
              </w:numPr>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Modelo experiencial.</w:t>
            </w:r>
          </w:p>
          <w:p w:rsidR="00A50850" w:rsidRPr="00D012F8" w:rsidRDefault="00A50850" w:rsidP="00A50850">
            <w:pPr>
              <w:pStyle w:val="Prrafodelista"/>
              <w:numPr>
                <w:ilvl w:val="0"/>
                <w:numId w:val="4"/>
              </w:numPr>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Talleres.</w:t>
            </w:r>
          </w:p>
          <w:p w:rsidR="00A50850" w:rsidRPr="00D012F8" w:rsidRDefault="00A50850" w:rsidP="00A50850">
            <w:pPr>
              <w:pStyle w:val="Prrafodelista"/>
              <w:numPr>
                <w:ilvl w:val="0"/>
                <w:numId w:val="4"/>
              </w:numPr>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Aprendizaje cooperativo.</w:t>
            </w:r>
          </w:p>
          <w:p w:rsidR="00A50850" w:rsidRPr="00D012F8" w:rsidRDefault="00A50850" w:rsidP="00A50850">
            <w:pPr>
              <w:pStyle w:val="Prrafodelista"/>
              <w:numPr>
                <w:ilvl w:val="0"/>
                <w:numId w:val="4"/>
              </w:numPr>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Trabajo por tareas.</w:t>
            </w:r>
          </w:p>
          <w:p w:rsidR="00A50850" w:rsidRPr="00D012F8" w:rsidRDefault="00A50850" w:rsidP="00A50850">
            <w:pPr>
              <w:pStyle w:val="Prrafodelista"/>
              <w:numPr>
                <w:ilvl w:val="0"/>
                <w:numId w:val="4"/>
              </w:numPr>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Estaciones de aprendizaje</w:t>
            </w:r>
          </w:p>
        </w:tc>
        <w:tc>
          <w:tcPr>
            <w:tcW w:w="3969" w:type="dxa"/>
            <w:gridSpan w:val="2"/>
            <w:tcBorders>
              <w:top w:val="single" w:sz="8" w:space="0" w:color="8064A2"/>
              <w:left w:val="single" w:sz="8" w:space="0" w:color="8064A2"/>
              <w:bottom w:val="single" w:sz="8" w:space="0" w:color="8064A2"/>
              <w:right w:val="single" w:sz="8" w:space="0" w:color="8064A2"/>
            </w:tcBorders>
            <w:vAlign w:val="center"/>
          </w:tcPr>
          <w:p w:rsidR="00A50850" w:rsidRPr="00D012F8" w:rsidRDefault="00A50850" w:rsidP="00A50850">
            <w:pPr>
              <w:spacing w:line="276" w:lineRule="auto"/>
              <w:rPr>
                <w:rFonts w:cstheme="minorHAnsi"/>
                <w:b/>
                <w:color w:val="000000" w:themeColor="text1"/>
                <w:sz w:val="20"/>
                <w:szCs w:val="20"/>
              </w:rPr>
            </w:pPr>
            <w:r w:rsidRPr="00D012F8">
              <w:rPr>
                <w:rFonts w:cstheme="minorHAnsi"/>
                <w:b/>
                <w:color w:val="000000" w:themeColor="text1"/>
                <w:sz w:val="20"/>
                <w:szCs w:val="20"/>
              </w:rPr>
              <w:t>Procedimientos metodológicos</w:t>
            </w:r>
          </w:p>
          <w:p w:rsidR="00A50850" w:rsidRPr="00D012F8"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Actividad y experimentación.</w:t>
            </w:r>
          </w:p>
          <w:p w:rsidR="00A50850" w:rsidRPr="00D012F8"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Participación.</w:t>
            </w:r>
          </w:p>
          <w:p w:rsidR="00A50850" w:rsidRPr="00D012F8"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Personalización.</w:t>
            </w:r>
          </w:p>
          <w:p w:rsidR="00A50850" w:rsidRPr="00D012F8"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Interacción.</w:t>
            </w:r>
          </w:p>
          <w:p w:rsidR="00A50850" w:rsidRPr="00D012F8"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Significatividad.</w:t>
            </w:r>
          </w:p>
          <w:p w:rsidR="00A50850" w:rsidRPr="00D012F8"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Funcionalidad.</w:t>
            </w:r>
          </w:p>
          <w:p w:rsidR="00A50850" w:rsidRPr="00D012F8"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Globalización.</w:t>
            </w:r>
          </w:p>
        </w:tc>
        <w:tc>
          <w:tcPr>
            <w:tcW w:w="4712" w:type="dxa"/>
            <w:gridSpan w:val="2"/>
            <w:tcBorders>
              <w:top w:val="single" w:sz="8" w:space="0" w:color="8064A2"/>
              <w:left w:val="single" w:sz="8" w:space="0" w:color="8064A2"/>
              <w:bottom w:val="single" w:sz="8" w:space="0" w:color="8064A2"/>
              <w:right w:val="single" w:sz="8" w:space="0" w:color="8064A2"/>
            </w:tcBorders>
            <w:vAlign w:val="center"/>
          </w:tcPr>
          <w:p w:rsidR="00A50850" w:rsidRPr="00D012F8" w:rsidRDefault="00A50850" w:rsidP="00A50850">
            <w:pPr>
              <w:spacing w:line="276" w:lineRule="auto"/>
              <w:rPr>
                <w:rFonts w:cstheme="minorHAnsi"/>
                <w:b/>
                <w:color w:val="000000" w:themeColor="text1"/>
                <w:sz w:val="20"/>
                <w:szCs w:val="20"/>
              </w:rPr>
            </w:pPr>
            <w:r w:rsidRPr="00D012F8">
              <w:rPr>
                <w:rFonts w:cstheme="minorHAnsi"/>
                <w:b/>
                <w:color w:val="000000" w:themeColor="text1"/>
                <w:sz w:val="20"/>
                <w:szCs w:val="20"/>
              </w:rPr>
              <w:t>Agrupamientos</w:t>
            </w:r>
          </w:p>
          <w:p w:rsidR="00A50850" w:rsidRPr="00D012F8"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Tareas individuales.</w:t>
            </w:r>
          </w:p>
          <w:p w:rsidR="00A50850" w:rsidRPr="00D012F8"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Agrupamiento flexible.</w:t>
            </w:r>
          </w:p>
          <w:p w:rsidR="00A50850" w:rsidRPr="00D012F8"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Parejas.</w:t>
            </w:r>
          </w:p>
          <w:p w:rsidR="00A50850" w:rsidRPr="00D012F8"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Pequeño grupo.</w:t>
            </w:r>
          </w:p>
          <w:p w:rsidR="00A50850" w:rsidRPr="00D012F8"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Gran grupo.</w:t>
            </w:r>
          </w:p>
        </w:tc>
      </w:tr>
      <w:tr w:rsidR="00A50850" w:rsidRPr="00D012F8"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D012F8" w:rsidRDefault="00A50850" w:rsidP="00A50850">
            <w:pPr>
              <w:spacing w:line="276" w:lineRule="auto"/>
              <w:rPr>
                <w:rFonts w:eastAsia="Times New Roman" w:cstheme="minorHAnsi"/>
                <w:b/>
                <w:bCs/>
                <w:sz w:val="20"/>
                <w:szCs w:val="20"/>
              </w:rPr>
            </w:pPr>
            <w:r w:rsidRPr="00D012F8">
              <w:rPr>
                <w:rFonts w:eastAsia="Times New Roman" w:cstheme="minorHAnsi"/>
                <w:b/>
                <w:bCs/>
                <w:sz w:val="20"/>
                <w:szCs w:val="20"/>
              </w:rPr>
              <w:t>Contenidos transversales:</w:t>
            </w:r>
          </w:p>
        </w:tc>
        <w:tc>
          <w:tcPr>
            <w:tcW w:w="13076" w:type="dxa"/>
            <w:gridSpan w:val="5"/>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D012F8" w:rsidRDefault="00A50850" w:rsidP="00A50850">
            <w:pPr>
              <w:spacing w:line="276" w:lineRule="auto"/>
              <w:rPr>
                <w:rFonts w:cstheme="minorHAnsi"/>
                <w:sz w:val="20"/>
                <w:szCs w:val="20"/>
              </w:rPr>
            </w:pPr>
          </w:p>
          <w:p w:rsidR="00A50850" w:rsidRPr="00D012F8" w:rsidRDefault="00A50850" w:rsidP="00A50850">
            <w:pPr>
              <w:spacing w:line="276" w:lineRule="auto"/>
              <w:rPr>
                <w:rFonts w:cstheme="minorHAnsi"/>
                <w:sz w:val="20"/>
                <w:szCs w:val="20"/>
              </w:rPr>
            </w:pPr>
            <w:r w:rsidRPr="00D012F8">
              <w:rPr>
                <w:rFonts w:cstheme="minorHAnsi"/>
                <w:sz w:val="20"/>
                <w:szCs w:val="20"/>
              </w:rPr>
              <w:t>Se potenciará la educación en valores que sustentan la democracia y los derechos humanos. Se promoverán acciones para la mejora  de la convivencia, la tolerancia, la prudencia, el autocontrol, el diálogo, la empatía y la resolución de conflictos.</w:t>
            </w:r>
          </w:p>
          <w:p w:rsidR="00A50850" w:rsidRPr="00D012F8" w:rsidRDefault="00A50850" w:rsidP="00A50850">
            <w:pPr>
              <w:spacing w:line="276" w:lineRule="auto"/>
              <w:rPr>
                <w:rFonts w:cstheme="minorHAnsi"/>
                <w:sz w:val="20"/>
                <w:szCs w:val="20"/>
              </w:rPr>
            </w:pPr>
          </w:p>
        </w:tc>
      </w:tr>
      <w:tr w:rsidR="00A50850" w:rsidRPr="00D012F8"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D012F8" w:rsidRDefault="00A50850" w:rsidP="00A50850">
            <w:pPr>
              <w:spacing w:line="276" w:lineRule="auto"/>
              <w:rPr>
                <w:rFonts w:eastAsia="Times New Roman" w:cstheme="minorHAnsi"/>
                <w:b/>
                <w:bCs/>
                <w:sz w:val="20"/>
                <w:szCs w:val="20"/>
              </w:rPr>
            </w:pPr>
            <w:proofErr w:type="spellStart"/>
            <w:r w:rsidRPr="00D012F8">
              <w:rPr>
                <w:rFonts w:eastAsia="Times New Roman" w:cstheme="minorHAnsi"/>
                <w:b/>
                <w:bCs/>
                <w:sz w:val="20"/>
                <w:szCs w:val="20"/>
              </w:rPr>
              <w:t>T.I.C.s</w:t>
            </w:r>
            <w:proofErr w:type="spellEnd"/>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D012F8" w:rsidRDefault="00A50850" w:rsidP="00A50850">
            <w:pPr>
              <w:pStyle w:val="Prrafodelista"/>
              <w:numPr>
                <w:ilvl w:val="0"/>
                <w:numId w:val="7"/>
              </w:numPr>
              <w:spacing w:after="0"/>
              <w:jc w:val="both"/>
              <w:rPr>
                <w:rFonts w:asciiTheme="minorHAnsi" w:hAnsiTheme="minorHAnsi" w:cstheme="minorHAnsi"/>
                <w:sz w:val="20"/>
                <w:szCs w:val="20"/>
              </w:rPr>
            </w:pPr>
            <w:r w:rsidRPr="00D012F8">
              <w:rPr>
                <w:rFonts w:asciiTheme="minorHAnsi" w:hAnsiTheme="minorHAnsi" w:cstheme="minorHAnsi"/>
                <w:sz w:val="20"/>
                <w:szCs w:val="20"/>
              </w:rPr>
              <w:t xml:space="preserve">Uso del ordenador o </w:t>
            </w:r>
            <w:proofErr w:type="spellStart"/>
            <w:r w:rsidRPr="00D012F8">
              <w:rPr>
                <w:rFonts w:asciiTheme="minorHAnsi" w:hAnsiTheme="minorHAnsi" w:cstheme="minorHAnsi"/>
                <w:sz w:val="20"/>
                <w:szCs w:val="20"/>
              </w:rPr>
              <w:t>tablet</w:t>
            </w:r>
            <w:proofErr w:type="spellEnd"/>
            <w:r w:rsidRPr="00D012F8">
              <w:rPr>
                <w:rFonts w:asciiTheme="minorHAnsi" w:hAnsiTheme="minorHAnsi" w:cstheme="minorHAnsi"/>
                <w:sz w:val="20"/>
                <w:szCs w:val="20"/>
              </w:rPr>
              <w:t xml:space="preserve"> para buscar información o recursos para ampliar o complementar las actividades programadas.</w:t>
            </w:r>
          </w:p>
          <w:p w:rsidR="00A50850" w:rsidRPr="00D012F8" w:rsidRDefault="00A50850" w:rsidP="00A50850">
            <w:pPr>
              <w:pStyle w:val="Prrafodelista"/>
              <w:numPr>
                <w:ilvl w:val="0"/>
                <w:numId w:val="7"/>
              </w:numPr>
              <w:spacing w:after="0"/>
              <w:jc w:val="both"/>
              <w:rPr>
                <w:rFonts w:asciiTheme="minorHAnsi" w:hAnsiTheme="minorHAnsi" w:cstheme="minorHAnsi"/>
                <w:sz w:val="20"/>
                <w:szCs w:val="20"/>
              </w:rPr>
            </w:pPr>
            <w:r w:rsidRPr="00D012F8">
              <w:rPr>
                <w:rFonts w:asciiTheme="minorHAnsi" w:hAnsiTheme="minorHAnsi" w:cstheme="minorHAnsi"/>
                <w:sz w:val="20"/>
                <w:szCs w:val="20"/>
              </w:rPr>
              <w:t>Complementar algunos contenidos con el área de Tecnología.</w:t>
            </w:r>
          </w:p>
        </w:tc>
      </w:tr>
      <w:tr w:rsidR="00A50850" w:rsidRPr="00D012F8"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D012F8" w:rsidRDefault="00A50850" w:rsidP="00A50850">
            <w:pPr>
              <w:spacing w:line="276" w:lineRule="auto"/>
              <w:rPr>
                <w:rFonts w:eastAsia="Times New Roman" w:cstheme="minorHAnsi"/>
                <w:b/>
                <w:bCs/>
                <w:sz w:val="20"/>
                <w:szCs w:val="20"/>
              </w:rPr>
            </w:pPr>
            <w:r w:rsidRPr="00D012F8">
              <w:rPr>
                <w:rFonts w:eastAsia="Times New Roman" w:cstheme="minorHAnsi"/>
                <w:b/>
                <w:bCs/>
                <w:sz w:val="20"/>
                <w:szCs w:val="20"/>
              </w:rPr>
              <w:t>Recursos  para la evaluación</w:t>
            </w:r>
          </w:p>
        </w:tc>
        <w:tc>
          <w:tcPr>
            <w:tcW w:w="5529"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D012F8" w:rsidRDefault="00A50850" w:rsidP="00A50850">
            <w:pPr>
              <w:spacing w:line="276" w:lineRule="auto"/>
              <w:rPr>
                <w:rFonts w:cstheme="minorHAnsi"/>
                <w:b/>
                <w:color w:val="000000" w:themeColor="text1"/>
                <w:sz w:val="20"/>
                <w:szCs w:val="20"/>
              </w:rPr>
            </w:pPr>
            <w:r w:rsidRPr="00D012F8">
              <w:rPr>
                <w:rFonts w:cstheme="minorHAnsi"/>
                <w:b/>
                <w:color w:val="000000" w:themeColor="text1"/>
                <w:sz w:val="20"/>
                <w:szCs w:val="20"/>
              </w:rPr>
              <w:t>Procedimiento de evaluación</w:t>
            </w:r>
          </w:p>
          <w:p w:rsidR="00A50850" w:rsidRPr="00D012F8" w:rsidRDefault="00A50850" w:rsidP="00A50850">
            <w:pPr>
              <w:spacing w:line="276" w:lineRule="auto"/>
              <w:rPr>
                <w:rFonts w:cstheme="minorHAnsi"/>
                <w:color w:val="000000" w:themeColor="text1"/>
                <w:sz w:val="20"/>
                <w:szCs w:val="20"/>
              </w:rPr>
            </w:pPr>
          </w:p>
          <w:p w:rsidR="00A50850" w:rsidRPr="00D012F8"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Observación directa del trabajo diario.</w:t>
            </w:r>
          </w:p>
          <w:p w:rsidR="00A50850" w:rsidRPr="00D012F8"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Análisis y valoración de tareas especialmente creadas para la evaluación.</w:t>
            </w:r>
          </w:p>
          <w:p w:rsidR="00A50850" w:rsidRPr="00D012F8"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Valoración del avance individual.</w:t>
            </w:r>
          </w:p>
          <w:p w:rsidR="00A50850" w:rsidRPr="00D012F8"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Valoración del avance colectivo</w:t>
            </w:r>
          </w:p>
        </w:tc>
        <w:tc>
          <w:tcPr>
            <w:tcW w:w="3885"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D012F8" w:rsidRDefault="00A50850" w:rsidP="00A50850">
            <w:pPr>
              <w:spacing w:line="276" w:lineRule="auto"/>
              <w:rPr>
                <w:rFonts w:cstheme="minorHAnsi"/>
                <w:b/>
                <w:color w:val="000000" w:themeColor="text1"/>
                <w:sz w:val="20"/>
                <w:szCs w:val="20"/>
              </w:rPr>
            </w:pPr>
            <w:r w:rsidRPr="00D012F8">
              <w:rPr>
                <w:rFonts w:cstheme="minorHAnsi"/>
                <w:b/>
                <w:color w:val="000000" w:themeColor="text1"/>
                <w:sz w:val="20"/>
                <w:szCs w:val="20"/>
              </w:rPr>
              <w:t>Instrumentos de evaluación</w:t>
            </w:r>
          </w:p>
          <w:p w:rsidR="00A50850" w:rsidRPr="00D012F8"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Observación directa del alumno.</w:t>
            </w:r>
          </w:p>
          <w:p w:rsidR="00A50850" w:rsidRPr="00D012F8"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Niveles de adquisición de la unidad.</w:t>
            </w:r>
          </w:p>
          <w:p w:rsidR="00A50850" w:rsidRPr="00D012F8"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Pruebas correspondientes a la unidad.</w:t>
            </w:r>
          </w:p>
          <w:p w:rsidR="00A50850" w:rsidRPr="00D012F8"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Otros documentos.</w:t>
            </w:r>
          </w:p>
          <w:p w:rsidR="00A50850" w:rsidRPr="00D012F8"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Intervenciones.</w:t>
            </w:r>
          </w:p>
          <w:p w:rsidR="00A50850" w:rsidRPr="00D012F8"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Proyectos personales y grupales.</w:t>
            </w:r>
          </w:p>
          <w:p w:rsidR="00A50850" w:rsidRPr="00D012F8"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Representaciones y dramatizaciones.</w:t>
            </w:r>
          </w:p>
          <w:p w:rsidR="00A50850" w:rsidRPr="00D012F8"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Elaboraciones multimedia.</w:t>
            </w:r>
          </w:p>
          <w:p w:rsidR="00A50850" w:rsidRPr="00D012F8"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D012F8">
              <w:rPr>
                <w:rFonts w:asciiTheme="minorHAnsi" w:hAnsiTheme="minorHAnsi" w:cstheme="minorHAnsi"/>
                <w:color w:val="000000" w:themeColor="text1"/>
                <w:sz w:val="20"/>
                <w:szCs w:val="20"/>
              </w:rPr>
              <w:t>Producciones con tics.</w:t>
            </w:r>
          </w:p>
        </w:tc>
        <w:tc>
          <w:tcPr>
            <w:tcW w:w="3662"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D012F8" w:rsidRDefault="00A50850" w:rsidP="00A50850">
            <w:pPr>
              <w:spacing w:line="276" w:lineRule="auto"/>
              <w:jc w:val="both"/>
              <w:rPr>
                <w:rFonts w:cstheme="minorHAnsi"/>
                <w:b/>
                <w:sz w:val="20"/>
                <w:szCs w:val="20"/>
              </w:rPr>
            </w:pPr>
            <w:r w:rsidRPr="00D012F8">
              <w:rPr>
                <w:rFonts w:cstheme="minorHAnsi"/>
                <w:b/>
                <w:sz w:val="20"/>
                <w:szCs w:val="20"/>
              </w:rPr>
              <w:t>Criterios de calificación:</w:t>
            </w:r>
          </w:p>
          <w:p w:rsidR="00A50850" w:rsidRPr="00D012F8" w:rsidRDefault="00A50850" w:rsidP="00A50850">
            <w:pPr>
              <w:spacing w:line="276" w:lineRule="auto"/>
              <w:jc w:val="both"/>
              <w:rPr>
                <w:rFonts w:cstheme="minorHAnsi"/>
                <w:sz w:val="20"/>
                <w:szCs w:val="20"/>
              </w:rPr>
            </w:pPr>
            <w:r w:rsidRPr="00D012F8">
              <w:rPr>
                <w:rFonts w:cstheme="minorHAnsi"/>
                <w:sz w:val="20"/>
                <w:szCs w:val="20"/>
              </w:rPr>
              <w:t>Actitud: 20%</w:t>
            </w:r>
          </w:p>
          <w:p w:rsidR="00A50850" w:rsidRPr="00D012F8" w:rsidRDefault="00A50850" w:rsidP="00A50850">
            <w:pPr>
              <w:spacing w:line="276" w:lineRule="auto"/>
              <w:jc w:val="both"/>
              <w:rPr>
                <w:rFonts w:cstheme="minorHAnsi"/>
                <w:sz w:val="20"/>
                <w:szCs w:val="20"/>
              </w:rPr>
            </w:pPr>
            <w:r w:rsidRPr="00D012F8">
              <w:rPr>
                <w:rFonts w:cstheme="minorHAnsi"/>
                <w:sz w:val="20"/>
                <w:szCs w:val="20"/>
              </w:rPr>
              <w:t>Trabajo: 20%</w:t>
            </w:r>
          </w:p>
          <w:p w:rsidR="00A50850" w:rsidRPr="00D012F8" w:rsidRDefault="00A50850" w:rsidP="00A50850">
            <w:pPr>
              <w:spacing w:line="276" w:lineRule="auto"/>
              <w:jc w:val="both"/>
              <w:rPr>
                <w:rFonts w:cstheme="minorHAnsi"/>
                <w:sz w:val="20"/>
                <w:szCs w:val="20"/>
              </w:rPr>
            </w:pPr>
            <w:r w:rsidRPr="00D012F8">
              <w:rPr>
                <w:rFonts w:cstheme="minorHAnsi"/>
                <w:sz w:val="20"/>
                <w:szCs w:val="20"/>
              </w:rPr>
              <w:t>Registro de evaluación: 60%</w:t>
            </w:r>
          </w:p>
          <w:p w:rsidR="00A50850" w:rsidRPr="00D012F8" w:rsidRDefault="00A50850" w:rsidP="00A50850">
            <w:pPr>
              <w:spacing w:line="276" w:lineRule="auto"/>
              <w:rPr>
                <w:rFonts w:cstheme="minorHAnsi"/>
                <w:sz w:val="20"/>
                <w:szCs w:val="20"/>
              </w:rPr>
            </w:pPr>
          </w:p>
        </w:tc>
      </w:tr>
      <w:tr w:rsidR="00A50850" w:rsidRPr="00D012F8"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D012F8" w:rsidRDefault="00A50850" w:rsidP="00A50850">
            <w:pPr>
              <w:spacing w:line="276" w:lineRule="auto"/>
              <w:rPr>
                <w:rFonts w:eastAsia="Times New Roman" w:cstheme="minorHAnsi"/>
                <w:b/>
                <w:bCs/>
                <w:sz w:val="20"/>
                <w:szCs w:val="20"/>
              </w:rPr>
            </w:pPr>
            <w:r w:rsidRPr="00D012F8">
              <w:rPr>
                <w:rFonts w:eastAsia="Times New Roman" w:cstheme="minorHAnsi"/>
                <w:b/>
                <w:bCs/>
                <w:sz w:val="20"/>
                <w:szCs w:val="20"/>
              </w:rPr>
              <w:t>Atención a la diversidad</w:t>
            </w:r>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D012F8" w:rsidRDefault="00A50850" w:rsidP="00A50850">
            <w:pPr>
              <w:spacing w:line="276" w:lineRule="auto"/>
              <w:rPr>
                <w:rFonts w:cstheme="minorHAnsi"/>
                <w:b/>
                <w:sz w:val="20"/>
                <w:szCs w:val="20"/>
              </w:rPr>
            </w:pPr>
            <w:r w:rsidRPr="00D012F8">
              <w:rPr>
                <w:rFonts w:cstheme="minorHAnsi"/>
                <w:b/>
                <w:sz w:val="20"/>
                <w:szCs w:val="20"/>
              </w:rPr>
              <w:t>ATENCIÓN A LA DIVERSIDAD</w:t>
            </w:r>
          </w:p>
          <w:p w:rsidR="00A50850" w:rsidRPr="00D012F8" w:rsidRDefault="00A50850" w:rsidP="00A50850">
            <w:pPr>
              <w:pStyle w:val="Prrafodelista"/>
              <w:numPr>
                <w:ilvl w:val="0"/>
                <w:numId w:val="8"/>
              </w:numPr>
              <w:spacing w:after="0"/>
              <w:ind w:left="381"/>
              <w:rPr>
                <w:rFonts w:asciiTheme="minorHAnsi" w:hAnsiTheme="minorHAnsi" w:cstheme="minorHAnsi"/>
                <w:sz w:val="20"/>
                <w:szCs w:val="20"/>
              </w:rPr>
            </w:pPr>
            <w:r w:rsidRPr="00D012F8">
              <w:rPr>
                <w:rFonts w:asciiTheme="minorHAnsi" w:hAnsiTheme="minorHAnsi" w:cstheme="minorHAnsi"/>
                <w:sz w:val="20"/>
                <w:szCs w:val="20"/>
              </w:rPr>
              <w:t>Actividades de refuerzo y ampliación con actividades adaptadas</w:t>
            </w:r>
          </w:p>
          <w:p w:rsidR="00A50850" w:rsidRPr="00D012F8" w:rsidRDefault="00A50850" w:rsidP="00A50850">
            <w:pPr>
              <w:pStyle w:val="Prrafodelista"/>
              <w:numPr>
                <w:ilvl w:val="0"/>
                <w:numId w:val="8"/>
              </w:numPr>
              <w:spacing w:after="0"/>
              <w:ind w:left="381"/>
              <w:rPr>
                <w:rFonts w:asciiTheme="minorHAnsi" w:hAnsiTheme="minorHAnsi" w:cstheme="minorHAnsi"/>
                <w:sz w:val="20"/>
                <w:szCs w:val="20"/>
              </w:rPr>
            </w:pPr>
            <w:r w:rsidRPr="00D012F8">
              <w:rPr>
                <w:rFonts w:asciiTheme="minorHAnsi" w:hAnsiTheme="minorHAnsi" w:cstheme="minorHAnsi"/>
                <w:sz w:val="20"/>
                <w:szCs w:val="20"/>
              </w:rPr>
              <w:t>Organización flexible del aula (equipos de trabajo, alumnos ayudantes, rincones, grupos flexibles…)</w:t>
            </w:r>
          </w:p>
          <w:p w:rsidR="00A50850" w:rsidRPr="00D012F8" w:rsidRDefault="00A50850" w:rsidP="00A50850">
            <w:pPr>
              <w:spacing w:line="276" w:lineRule="auto"/>
              <w:rPr>
                <w:rFonts w:cstheme="minorHAnsi"/>
                <w:b/>
                <w:sz w:val="20"/>
                <w:szCs w:val="20"/>
              </w:rPr>
            </w:pPr>
            <w:r w:rsidRPr="00D012F8">
              <w:rPr>
                <w:rFonts w:cstheme="minorHAnsi"/>
                <w:b/>
                <w:sz w:val="20"/>
                <w:szCs w:val="20"/>
              </w:rPr>
              <w:t>ALUMNOS NEE</w:t>
            </w:r>
          </w:p>
          <w:p w:rsidR="00A50850" w:rsidRPr="00D012F8" w:rsidRDefault="00A50850" w:rsidP="00A50850">
            <w:pPr>
              <w:spacing w:line="276" w:lineRule="auto"/>
              <w:rPr>
                <w:rFonts w:cstheme="minorHAnsi"/>
                <w:sz w:val="20"/>
                <w:szCs w:val="20"/>
              </w:rPr>
            </w:pPr>
            <w:r w:rsidRPr="00D012F8">
              <w:rPr>
                <w:rFonts w:cstheme="minorHAnsi"/>
                <w:sz w:val="20"/>
                <w:szCs w:val="20"/>
              </w:rPr>
              <w:t>- Se priorizarán los contenidos de procedimientos y actitudes, buscando la integración social.</w:t>
            </w:r>
          </w:p>
          <w:p w:rsidR="00A50850" w:rsidRPr="00D012F8" w:rsidRDefault="00A50850" w:rsidP="00A50850">
            <w:pPr>
              <w:spacing w:line="276" w:lineRule="auto"/>
              <w:rPr>
                <w:rFonts w:cstheme="minorHAnsi"/>
                <w:sz w:val="20"/>
                <w:szCs w:val="20"/>
              </w:rPr>
            </w:pPr>
            <w:r w:rsidRPr="00D012F8">
              <w:rPr>
                <w:rFonts w:cstheme="minorHAnsi"/>
                <w:sz w:val="20"/>
                <w:szCs w:val="20"/>
              </w:rPr>
              <w:t>- Adaptación de actividades.</w:t>
            </w:r>
          </w:p>
          <w:p w:rsidR="00A50850" w:rsidRPr="00D012F8" w:rsidRDefault="00A50850" w:rsidP="00A50850">
            <w:pPr>
              <w:spacing w:line="276" w:lineRule="auto"/>
              <w:rPr>
                <w:rFonts w:cstheme="minorHAnsi"/>
                <w:sz w:val="20"/>
                <w:szCs w:val="20"/>
              </w:rPr>
            </w:pPr>
            <w:r w:rsidRPr="00D012F8">
              <w:rPr>
                <w:rFonts w:cstheme="minorHAnsi"/>
                <w:sz w:val="20"/>
                <w:szCs w:val="20"/>
              </w:rPr>
              <w:t>- Materiales propios.</w:t>
            </w:r>
          </w:p>
          <w:p w:rsidR="00A50850" w:rsidRPr="00D012F8" w:rsidRDefault="00A50850" w:rsidP="00A50850">
            <w:pPr>
              <w:spacing w:line="276" w:lineRule="auto"/>
              <w:rPr>
                <w:rFonts w:cstheme="minorHAnsi"/>
                <w:sz w:val="20"/>
                <w:szCs w:val="20"/>
              </w:rPr>
            </w:pPr>
            <w:r w:rsidRPr="00D012F8">
              <w:rPr>
                <w:rFonts w:cstheme="minorHAnsi"/>
                <w:sz w:val="20"/>
                <w:szCs w:val="20"/>
              </w:rPr>
              <w:lastRenderedPageBreak/>
              <w:t>- Adaptación curricular si fuera necesaria.</w:t>
            </w:r>
          </w:p>
          <w:p w:rsidR="00A50850" w:rsidRPr="00D012F8" w:rsidRDefault="00A50850" w:rsidP="00A50850">
            <w:pPr>
              <w:spacing w:line="276" w:lineRule="auto"/>
              <w:rPr>
                <w:rFonts w:cstheme="minorHAnsi"/>
                <w:sz w:val="20"/>
                <w:szCs w:val="20"/>
              </w:rPr>
            </w:pPr>
            <w:r w:rsidRPr="00D012F8">
              <w:rPr>
                <w:rFonts w:cstheme="minorHAnsi"/>
                <w:sz w:val="20"/>
                <w:szCs w:val="20"/>
              </w:rPr>
              <w:t>- Adaptación del test de la unidad según las necesidades.</w:t>
            </w:r>
          </w:p>
        </w:tc>
      </w:tr>
    </w:tbl>
    <w:p w:rsidR="00490E5D" w:rsidRPr="00D012F8" w:rsidRDefault="00490E5D" w:rsidP="00145822">
      <w:pPr>
        <w:rPr>
          <w:sz w:val="20"/>
          <w:szCs w:val="20"/>
        </w:rPr>
      </w:pPr>
    </w:p>
    <w:p w:rsidR="00490E5D" w:rsidRPr="00D012F8" w:rsidRDefault="00490E5D" w:rsidP="00145822">
      <w:pPr>
        <w:rPr>
          <w:sz w:val="20"/>
          <w:szCs w:val="20"/>
        </w:rPr>
      </w:pPr>
    </w:p>
    <w:p w:rsidR="000D7295" w:rsidRPr="00D012F8" w:rsidRDefault="000D7295" w:rsidP="00145822">
      <w:pPr>
        <w:rPr>
          <w:sz w:val="20"/>
          <w:szCs w:val="20"/>
        </w:rPr>
      </w:pPr>
    </w:p>
    <w:sectPr w:rsidR="000D7295" w:rsidRPr="00D012F8" w:rsidSect="006E7987">
      <w:pgSz w:w="16838" w:h="11906" w:orient="landscape"/>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nPro-CondBook">
    <w:altName w:val="Arial"/>
    <w:panose1 w:val="00000000000000000000"/>
    <w:charset w:val="00"/>
    <w:family w:val="swiss"/>
    <w:notTrueType/>
    <w:pitch w:val="variable"/>
    <w:sig w:usb0="00000001"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B26"/>
    <w:multiLevelType w:val="hybridMultilevel"/>
    <w:tmpl w:val="EAB839B2"/>
    <w:lvl w:ilvl="0" w:tplc="469E990E">
      <w:start w:val="1"/>
      <w:numFmt w:val="bullet"/>
      <w:lvlText w:val=""/>
      <w:lvlJc w:val="left"/>
      <w:pPr>
        <w:ind w:left="360" w:hanging="360"/>
      </w:pPr>
      <w:rPr>
        <w:rFonts w:ascii="Symbol" w:hAnsi="Symbol" w:hint="default"/>
        <w:color w:val="00993B"/>
        <w:sz w:val="19"/>
        <w:szCs w:val="19"/>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
    <w:nsid w:val="1DBB3B2B"/>
    <w:multiLevelType w:val="hybridMultilevel"/>
    <w:tmpl w:val="4BD6CE78"/>
    <w:lvl w:ilvl="0" w:tplc="7F380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2E59AD"/>
    <w:multiLevelType w:val="hybridMultilevel"/>
    <w:tmpl w:val="3A36B1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9746744"/>
    <w:multiLevelType w:val="hybridMultilevel"/>
    <w:tmpl w:val="F5F0B058"/>
    <w:lvl w:ilvl="0" w:tplc="0C0A0003">
      <w:start w:val="1"/>
      <w:numFmt w:val="bullet"/>
      <w:lvlText w:val="o"/>
      <w:lvlJc w:val="left"/>
      <w:pPr>
        <w:ind w:left="927"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FA7C1D"/>
    <w:multiLevelType w:val="hybridMultilevel"/>
    <w:tmpl w:val="6C00DCA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0FF52BF"/>
    <w:multiLevelType w:val="hybridMultilevel"/>
    <w:tmpl w:val="D4148110"/>
    <w:lvl w:ilvl="0" w:tplc="004CD84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4321ECC"/>
    <w:multiLevelType w:val="hybridMultilevel"/>
    <w:tmpl w:val="22D6F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A4712B"/>
    <w:multiLevelType w:val="hybridMultilevel"/>
    <w:tmpl w:val="B9F6C1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8"/>
  </w:num>
  <w:num w:numId="6">
    <w:abstractNumId w:val="2"/>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145822"/>
    <w:rsid w:val="000376E4"/>
    <w:rsid w:val="00044861"/>
    <w:rsid w:val="00050CD9"/>
    <w:rsid w:val="00064D4D"/>
    <w:rsid w:val="000A26D7"/>
    <w:rsid w:val="000D7295"/>
    <w:rsid w:val="000E0E95"/>
    <w:rsid w:val="001228FB"/>
    <w:rsid w:val="001420B5"/>
    <w:rsid w:val="00145822"/>
    <w:rsid w:val="001C78D7"/>
    <w:rsid w:val="001F672E"/>
    <w:rsid w:val="00236E14"/>
    <w:rsid w:val="0025104E"/>
    <w:rsid w:val="00270D53"/>
    <w:rsid w:val="002E391E"/>
    <w:rsid w:val="00313143"/>
    <w:rsid w:val="0032322D"/>
    <w:rsid w:val="00363298"/>
    <w:rsid w:val="00447147"/>
    <w:rsid w:val="00465C12"/>
    <w:rsid w:val="00490E5D"/>
    <w:rsid w:val="005420F6"/>
    <w:rsid w:val="00582599"/>
    <w:rsid w:val="005F4ECA"/>
    <w:rsid w:val="00601E97"/>
    <w:rsid w:val="006376A1"/>
    <w:rsid w:val="006954F0"/>
    <w:rsid w:val="006C530E"/>
    <w:rsid w:val="006E7987"/>
    <w:rsid w:val="007075DC"/>
    <w:rsid w:val="00752532"/>
    <w:rsid w:val="007876A4"/>
    <w:rsid w:val="00825DB4"/>
    <w:rsid w:val="008B6552"/>
    <w:rsid w:val="008B7363"/>
    <w:rsid w:val="008E7D24"/>
    <w:rsid w:val="00971757"/>
    <w:rsid w:val="009967A7"/>
    <w:rsid w:val="00A26708"/>
    <w:rsid w:val="00A2674D"/>
    <w:rsid w:val="00A37405"/>
    <w:rsid w:val="00A50850"/>
    <w:rsid w:val="00AA40DD"/>
    <w:rsid w:val="00AB2F28"/>
    <w:rsid w:val="00B13FA1"/>
    <w:rsid w:val="00B359D2"/>
    <w:rsid w:val="00B7487B"/>
    <w:rsid w:val="00B85A2F"/>
    <w:rsid w:val="00B86828"/>
    <w:rsid w:val="00C10924"/>
    <w:rsid w:val="00C1623F"/>
    <w:rsid w:val="00C33747"/>
    <w:rsid w:val="00C804F2"/>
    <w:rsid w:val="00C87ACF"/>
    <w:rsid w:val="00CB432E"/>
    <w:rsid w:val="00D012F8"/>
    <w:rsid w:val="00D55B25"/>
    <w:rsid w:val="00D70FEB"/>
    <w:rsid w:val="00D81968"/>
    <w:rsid w:val="00D939C7"/>
    <w:rsid w:val="00E021A9"/>
    <w:rsid w:val="00E66304"/>
    <w:rsid w:val="00E92EF0"/>
    <w:rsid w:val="00EC471A"/>
    <w:rsid w:val="00F65F82"/>
    <w:rsid w:val="00F66A3E"/>
    <w:rsid w:val="00F81136"/>
    <w:rsid w:val="00FD22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ind w:left="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22"/>
    <w:pPr>
      <w:spacing w:after="0"/>
      <w:ind w:left="0"/>
      <w:jc w:val="left"/>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5822"/>
    <w:pPr>
      <w:spacing w:after="0"/>
      <w:ind w:left="0"/>
      <w:jc w:val="left"/>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xtredondoconnum11TABLA">
    <w:name w:val="TABLA _txt redondo con num. 1.1. (TABLA)"/>
    <w:basedOn w:val="Normal"/>
    <w:uiPriority w:val="99"/>
    <w:rsid w:val="00145822"/>
    <w:pPr>
      <w:tabs>
        <w:tab w:val="left" w:pos="283"/>
      </w:tabs>
      <w:autoSpaceDE w:val="0"/>
      <w:autoSpaceDN w:val="0"/>
      <w:adjustRightInd w:val="0"/>
      <w:spacing w:after="113" w:line="240" w:lineRule="atLeast"/>
      <w:ind w:left="283" w:hanging="283"/>
      <w:jc w:val="both"/>
      <w:textAlignment w:val="center"/>
    </w:pPr>
    <w:rPr>
      <w:rFonts w:ascii="ClanPro-CondBook" w:eastAsia="MS Mincho" w:hAnsi="ClanPro-CondBook" w:cs="ClanPro-CondBook"/>
      <w:color w:val="000000"/>
      <w:sz w:val="20"/>
      <w:szCs w:val="20"/>
      <w:lang w:eastAsia="es-ES"/>
    </w:rPr>
  </w:style>
  <w:style w:type="paragraph" w:customStyle="1" w:styleId="Listavistosa-nfasis11">
    <w:name w:val="Lista vistosa - Énfasis 11"/>
    <w:basedOn w:val="Normal"/>
    <w:qFormat/>
    <w:rsid w:val="00145822"/>
    <w:pPr>
      <w:suppressAutoHyphens/>
      <w:autoSpaceDN w:val="0"/>
      <w:spacing w:after="200" w:line="276" w:lineRule="auto"/>
      <w:ind w:left="720"/>
    </w:pPr>
    <w:rPr>
      <w:rFonts w:ascii="Calibri" w:eastAsia="SimSun" w:hAnsi="Calibri" w:cs="Times"/>
      <w:kern w:val="3"/>
      <w:sz w:val="22"/>
      <w:szCs w:val="22"/>
      <w:lang w:val="es-ES"/>
    </w:rPr>
  </w:style>
  <w:style w:type="paragraph" w:customStyle="1" w:styleId="cuerpotablaizq">
    <w:name w:val="cuerpo_tabla_izq"/>
    <w:basedOn w:val="Normal"/>
    <w:rsid w:val="00145822"/>
    <w:pPr>
      <w:spacing w:before="100" w:beforeAutospacing="1" w:after="100" w:afterAutospacing="1"/>
    </w:pPr>
    <w:rPr>
      <w:rFonts w:ascii="Times" w:eastAsiaTheme="minorEastAsia" w:hAnsi="Times"/>
      <w:sz w:val="20"/>
      <w:szCs w:val="20"/>
      <w:lang w:eastAsia="es-ES"/>
    </w:rPr>
  </w:style>
  <w:style w:type="paragraph" w:styleId="Prrafodelista">
    <w:name w:val="List Paragraph"/>
    <w:basedOn w:val="Normal"/>
    <w:uiPriority w:val="34"/>
    <w:qFormat/>
    <w:rsid w:val="000D7295"/>
    <w:pPr>
      <w:spacing w:after="200" w:line="276" w:lineRule="auto"/>
      <w:ind w:left="720"/>
      <w:contextualSpacing/>
    </w:pPr>
    <w:rPr>
      <w:rFonts w:ascii="Calibri" w:eastAsia="Calibri" w:hAnsi="Calibri" w:cs="Times New Roman"/>
      <w:sz w:val="22"/>
      <w:szCs w:val="22"/>
      <w:lang w:val="es-ES"/>
    </w:rPr>
  </w:style>
  <w:style w:type="paragraph" w:styleId="Textodeglobo">
    <w:name w:val="Balloon Text"/>
    <w:basedOn w:val="Normal"/>
    <w:link w:val="TextodegloboCar"/>
    <w:uiPriority w:val="99"/>
    <w:semiHidden/>
    <w:unhideWhenUsed/>
    <w:rsid w:val="001F672E"/>
    <w:rPr>
      <w:rFonts w:ascii="Lucida Grande" w:eastAsiaTheme="minorEastAsia" w:hAnsi="Lucida Grande" w:cs="Lucida Grande"/>
      <w:sz w:val="18"/>
      <w:szCs w:val="18"/>
      <w:lang w:eastAsia="es-ES"/>
    </w:rPr>
  </w:style>
  <w:style w:type="character" w:customStyle="1" w:styleId="TextodegloboCar">
    <w:name w:val="Texto de globo Car"/>
    <w:basedOn w:val="Fuentedeprrafopredeter"/>
    <w:link w:val="Textodeglobo"/>
    <w:uiPriority w:val="99"/>
    <w:semiHidden/>
    <w:rsid w:val="001F672E"/>
    <w:rPr>
      <w:rFonts w:ascii="Lucida Grande" w:eastAsiaTheme="minorEastAsia" w:hAnsi="Lucida Grande" w:cs="Lucida Grande"/>
      <w:sz w:val="18"/>
      <w:szCs w:val="18"/>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2443</Words>
  <Characters>13437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ros salvador</dc:creator>
  <cp:lastModifiedBy>marta ros salvador</cp:lastModifiedBy>
  <cp:revision>46</cp:revision>
  <dcterms:created xsi:type="dcterms:W3CDTF">2021-09-26T16:22:00Z</dcterms:created>
  <dcterms:modified xsi:type="dcterms:W3CDTF">2021-09-29T17:27:00Z</dcterms:modified>
</cp:coreProperties>
</file>