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5249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943"/>
        <w:gridCol w:w="962"/>
        <w:gridCol w:w="739"/>
        <w:gridCol w:w="131"/>
        <w:gridCol w:w="142"/>
        <w:gridCol w:w="567"/>
        <w:gridCol w:w="861"/>
        <w:gridCol w:w="1123"/>
        <w:gridCol w:w="578"/>
        <w:gridCol w:w="1701"/>
        <w:gridCol w:w="131"/>
        <w:gridCol w:w="1843"/>
        <w:gridCol w:w="1256"/>
        <w:gridCol w:w="445"/>
        <w:gridCol w:w="1701"/>
        <w:gridCol w:w="1701"/>
        <w:gridCol w:w="425"/>
      </w:tblGrid>
      <w:tr w:rsidR="00AC2C22" w:rsidTr="006C6675">
        <w:trPr>
          <w:gridAfter w:val="1"/>
          <w:wAfter w:w="425" w:type="dxa"/>
          <w:trHeight w:val="540"/>
        </w:trPr>
        <w:tc>
          <w:tcPr>
            <w:tcW w:w="2917" w:type="dxa"/>
            <w:gridSpan w:val="5"/>
            <w:tcBorders>
              <w:top w:val="single" w:sz="24" w:space="0" w:color="7030A0"/>
              <w:left w:val="single" w:sz="24" w:space="0" w:color="7030A0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AC2C22" w:rsidRDefault="00AC2C22" w:rsidP="0000546F">
            <w:pPr>
              <w:tabs>
                <w:tab w:val="right" w:pos="2891"/>
              </w:tabs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CURSO:  6º</w:t>
            </w:r>
          </w:p>
          <w:p w:rsidR="00AC2C22" w:rsidRDefault="00AC2C22" w:rsidP="0000546F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ÁREA:  MATEMÁTICAS</w:t>
            </w:r>
          </w:p>
        </w:tc>
        <w:tc>
          <w:tcPr>
            <w:tcW w:w="2551" w:type="dxa"/>
            <w:gridSpan w:val="3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C3B5D3"/>
            <w:vAlign w:val="center"/>
          </w:tcPr>
          <w:p w:rsidR="00AC2C22" w:rsidRDefault="00AC2C22" w:rsidP="005263E0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UNIDAD: 6                       NÚMEROS DECIMALES. OPERACIONES</w:t>
            </w:r>
          </w:p>
        </w:tc>
        <w:tc>
          <w:tcPr>
            <w:tcW w:w="9356" w:type="dxa"/>
            <w:gridSpan w:val="8"/>
            <w:tcBorders>
              <w:top w:val="single" w:sz="24" w:space="0" w:color="7030A0"/>
              <w:left w:val="single" w:sz="8" w:space="0" w:color="8064A2"/>
              <w:bottom w:val="single" w:sz="18" w:space="0" w:color="8064A2"/>
              <w:right w:val="single" w:sz="24" w:space="0" w:color="7030A0"/>
            </w:tcBorders>
            <w:shd w:val="clear" w:color="auto" w:fill="C3B5D3"/>
            <w:vAlign w:val="center"/>
          </w:tcPr>
          <w:p w:rsidR="00AC2C22" w:rsidRDefault="00AC2C22" w:rsidP="00B84D92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TEMPORALIZACIÓN:  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>3 SEMANAS DE ENERO</w:t>
            </w:r>
          </w:p>
        </w:tc>
      </w:tr>
      <w:tr w:rsidR="00AC2C22" w:rsidTr="006C6675">
        <w:trPr>
          <w:gridAfter w:val="1"/>
          <w:wAfter w:w="425" w:type="dxa"/>
          <w:trHeight w:val="399"/>
        </w:trPr>
        <w:tc>
          <w:tcPr>
            <w:tcW w:w="943" w:type="dxa"/>
            <w:vMerge w:val="restart"/>
            <w:tcBorders>
              <w:top w:val="single" w:sz="8" w:space="0" w:color="8064A2"/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AC2C22" w:rsidRDefault="00AC2C22" w:rsidP="003F20C8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BLOQUE</w:t>
            </w:r>
          </w:p>
        </w:tc>
        <w:tc>
          <w:tcPr>
            <w:tcW w:w="1832" w:type="dxa"/>
            <w:gridSpan w:val="3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AC2C22" w:rsidRDefault="00AC2C22" w:rsidP="003F20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AC2C22" w:rsidRDefault="00AC2C22" w:rsidP="003F20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CP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AC2C22" w:rsidRDefault="00AC2C22" w:rsidP="003F20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CRITERIOS DE EVALUACIÓN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1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AC2C22" w:rsidRDefault="00AC2C22" w:rsidP="003F20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ESTÁNDARES APRENDIZAJE</w:t>
            </w:r>
          </w:p>
        </w:tc>
        <w:tc>
          <w:tcPr>
            <w:tcW w:w="6946" w:type="dxa"/>
            <w:gridSpan w:val="5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AC2C22" w:rsidRDefault="00AC2C22" w:rsidP="00AC2C2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NIVELES DE ADQUISICIÓN</w:t>
            </w:r>
          </w:p>
        </w:tc>
      </w:tr>
      <w:tr w:rsidR="00AC2C22" w:rsidTr="006C6675">
        <w:trPr>
          <w:gridAfter w:val="1"/>
          <w:wAfter w:w="425" w:type="dxa"/>
          <w:trHeight w:val="520"/>
        </w:trPr>
        <w:tc>
          <w:tcPr>
            <w:tcW w:w="943" w:type="dxa"/>
            <w:vMerge/>
            <w:tcBorders>
              <w:left w:val="single" w:sz="24" w:space="0" w:color="7030A0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AC2C22" w:rsidRDefault="00AC2C22" w:rsidP="0000546F">
            <w:pPr>
              <w:spacing w:after="0" w:line="240" w:lineRule="auto"/>
              <w:jc w:val="center"/>
            </w:pPr>
          </w:p>
        </w:tc>
        <w:tc>
          <w:tcPr>
            <w:tcW w:w="1832" w:type="dxa"/>
            <w:gridSpan w:val="3"/>
            <w:vMerge/>
            <w:tcBorders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AC2C22" w:rsidRDefault="00AC2C22" w:rsidP="0000546F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AC2C22" w:rsidRDefault="00AC2C22" w:rsidP="0000546F">
            <w:pPr>
              <w:spacing w:after="0" w:line="240" w:lineRule="auto"/>
              <w:jc w:val="center"/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8064A2"/>
              <w:bottom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AC2C22" w:rsidRDefault="00AC2C22" w:rsidP="0000546F">
            <w:pPr>
              <w:spacing w:after="0" w:line="240" w:lineRule="auto"/>
              <w:jc w:val="center"/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  <w:vAlign w:val="center"/>
          </w:tcPr>
          <w:p w:rsidR="00AC2C22" w:rsidRDefault="00AC2C22" w:rsidP="0000546F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AC2C22" w:rsidRDefault="00AC2C22" w:rsidP="000054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EN VÍAS DE ADQUISICIÓN</w:t>
            </w:r>
          </w:p>
        </w:tc>
        <w:tc>
          <w:tcPr>
            <w:tcW w:w="1701" w:type="dxa"/>
            <w:gridSpan w:val="2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AC2C22" w:rsidRDefault="00AC2C22" w:rsidP="000054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ADQUIRIDO</w:t>
            </w:r>
          </w:p>
        </w:tc>
        <w:tc>
          <w:tcPr>
            <w:tcW w:w="1701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AC2C22" w:rsidRDefault="00AC2C22" w:rsidP="000054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AVANZADO</w:t>
            </w:r>
          </w:p>
        </w:tc>
        <w:tc>
          <w:tcPr>
            <w:tcW w:w="1701" w:type="dxa"/>
            <w:tcBorders>
              <w:top w:val="single" w:sz="18" w:space="0" w:color="8064A2"/>
              <w:left w:val="single" w:sz="8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AC2C22" w:rsidRDefault="00AC2C22" w:rsidP="000054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EXCELENTE</w:t>
            </w:r>
          </w:p>
        </w:tc>
      </w:tr>
      <w:tr w:rsidR="00247AB1" w:rsidTr="006C6675">
        <w:trPr>
          <w:gridAfter w:val="1"/>
          <w:wAfter w:w="425" w:type="dxa"/>
          <w:trHeight w:val="1182"/>
        </w:trPr>
        <w:tc>
          <w:tcPr>
            <w:tcW w:w="943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8" w:space="0" w:color="8064A2"/>
            </w:tcBorders>
            <w:vAlign w:val="center"/>
          </w:tcPr>
          <w:p w:rsidR="00247AB1" w:rsidRDefault="00247AB1" w:rsidP="00247AB1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1</w:t>
            </w:r>
          </w:p>
        </w:tc>
        <w:tc>
          <w:tcPr>
            <w:tcW w:w="1832" w:type="dxa"/>
            <w:gridSpan w:val="3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</w:tcPr>
          <w:p w:rsidR="00247AB1" w:rsidRDefault="00247AB1" w:rsidP="00247AB1">
            <w:pPr>
              <w:pStyle w:val="Prrafodelista"/>
              <w:spacing w:after="106"/>
              <w:ind w:left="0"/>
              <w:rPr>
                <w:rFonts w:cs="Arial"/>
                <w:sz w:val="18"/>
                <w:szCs w:val="18"/>
              </w:rPr>
            </w:pPr>
          </w:p>
          <w:p w:rsidR="00247AB1" w:rsidRDefault="00247AB1" w:rsidP="00247AB1">
            <w:pPr>
              <w:pStyle w:val="Prrafodelista"/>
              <w:spacing w:after="106"/>
              <w:ind w:left="0"/>
              <w:rPr>
                <w:rFonts w:cs="Arial"/>
                <w:sz w:val="18"/>
                <w:szCs w:val="18"/>
              </w:rPr>
            </w:pPr>
          </w:p>
          <w:p w:rsidR="00247AB1" w:rsidRPr="00DD2140" w:rsidRDefault="00247AB1" w:rsidP="00247AB1">
            <w:pPr>
              <w:pStyle w:val="Prrafodelista"/>
              <w:numPr>
                <w:ilvl w:val="0"/>
                <w:numId w:val="12"/>
              </w:numPr>
              <w:spacing w:after="106"/>
              <w:rPr>
                <w:rFonts w:cs="Arial"/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Lectura comprensiva de enunciados.</w:t>
            </w:r>
          </w:p>
          <w:p w:rsidR="00247AB1" w:rsidRPr="00DD2140" w:rsidRDefault="00247AB1" w:rsidP="00247AB1">
            <w:pPr>
              <w:pStyle w:val="Prrafodelista"/>
              <w:numPr>
                <w:ilvl w:val="0"/>
                <w:numId w:val="12"/>
              </w:numPr>
              <w:spacing w:after="106"/>
              <w:rPr>
                <w:rFonts w:cs="Arial"/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Anticipación de una solución aproximada.</w:t>
            </w:r>
          </w:p>
          <w:p w:rsidR="00247AB1" w:rsidRPr="00DD2140" w:rsidRDefault="00247AB1" w:rsidP="00247AB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6"/>
              <w:rPr>
                <w:rFonts w:cs="Arial"/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Cambio de datos en un problema.</w:t>
            </w:r>
          </w:p>
          <w:p w:rsidR="00247AB1" w:rsidRPr="00DD2140" w:rsidRDefault="00247AB1" w:rsidP="00247AB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06"/>
              <w:rPr>
                <w:rFonts w:cs="Arial"/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Aplicación de procesos de resolución de problemas.</w:t>
            </w:r>
          </w:p>
          <w:p w:rsidR="00247AB1" w:rsidRPr="00DD2140" w:rsidRDefault="00247AB1" w:rsidP="00247AB1">
            <w:pPr>
              <w:pStyle w:val="Tex"/>
              <w:numPr>
                <w:ilvl w:val="0"/>
                <w:numId w:val="12"/>
              </w:numPr>
              <w:spacing w:line="276" w:lineRule="auto"/>
              <w:ind w:right="0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 w:rsidRPr="00DD2140">
              <w:rPr>
                <w:rFonts w:ascii="Calibri" w:hAnsi="Calibri"/>
                <w:sz w:val="18"/>
                <w:szCs w:val="18"/>
              </w:rPr>
              <w:t>Expresión de razonamientos matemáticos.</w:t>
            </w:r>
          </w:p>
          <w:p w:rsidR="00247AB1" w:rsidRDefault="00247AB1" w:rsidP="00247AB1">
            <w:pPr>
              <w:spacing w:after="0" w:line="240" w:lineRule="auto"/>
              <w:rPr>
                <w:sz w:val="18"/>
                <w:szCs w:val="18"/>
              </w:rPr>
            </w:pPr>
          </w:p>
          <w:p w:rsidR="00247AB1" w:rsidRDefault="00247AB1" w:rsidP="00247AB1">
            <w:pPr>
              <w:spacing w:after="0" w:line="240" w:lineRule="auto"/>
              <w:rPr>
                <w:sz w:val="18"/>
                <w:szCs w:val="18"/>
              </w:rPr>
            </w:pPr>
          </w:p>
          <w:p w:rsidR="00247AB1" w:rsidRDefault="00247AB1" w:rsidP="00247AB1">
            <w:pPr>
              <w:spacing w:after="0" w:line="240" w:lineRule="auto"/>
              <w:rPr>
                <w:sz w:val="18"/>
                <w:szCs w:val="18"/>
              </w:rPr>
            </w:pPr>
          </w:p>
          <w:p w:rsidR="00247AB1" w:rsidRDefault="00247AB1" w:rsidP="00247AB1">
            <w:pPr>
              <w:spacing w:after="0" w:line="240" w:lineRule="auto"/>
              <w:rPr>
                <w:sz w:val="18"/>
                <w:szCs w:val="18"/>
              </w:rPr>
            </w:pPr>
          </w:p>
          <w:p w:rsidR="00247AB1" w:rsidRDefault="00247AB1" w:rsidP="00247AB1">
            <w:pPr>
              <w:spacing w:after="0" w:line="240" w:lineRule="auto"/>
              <w:rPr>
                <w:sz w:val="18"/>
                <w:szCs w:val="18"/>
              </w:rPr>
            </w:pPr>
          </w:p>
          <w:p w:rsidR="00247AB1" w:rsidRDefault="00247AB1" w:rsidP="00247AB1">
            <w:pPr>
              <w:spacing w:after="0" w:line="240" w:lineRule="auto"/>
              <w:rPr>
                <w:sz w:val="18"/>
                <w:szCs w:val="18"/>
              </w:rPr>
            </w:pPr>
          </w:p>
          <w:p w:rsidR="00247AB1" w:rsidRDefault="00247AB1" w:rsidP="00247AB1">
            <w:pPr>
              <w:spacing w:after="0" w:line="240" w:lineRule="auto"/>
              <w:rPr>
                <w:sz w:val="18"/>
                <w:szCs w:val="18"/>
              </w:rPr>
            </w:pPr>
          </w:p>
          <w:p w:rsidR="00247AB1" w:rsidRDefault="00247AB1" w:rsidP="00247AB1">
            <w:pPr>
              <w:spacing w:after="0" w:line="240" w:lineRule="auto"/>
              <w:rPr>
                <w:sz w:val="18"/>
                <w:szCs w:val="18"/>
              </w:rPr>
            </w:pPr>
          </w:p>
          <w:p w:rsidR="00247AB1" w:rsidRDefault="00247AB1" w:rsidP="00247AB1">
            <w:pPr>
              <w:spacing w:after="0" w:line="240" w:lineRule="auto"/>
              <w:rPr>
                <w:sz w:val="18"/>
                <w:szCs w:val="18"/>
              </w:rPr>
            </w:pPr>
          </w:p>
          <w:p w:rsidR="00247AB1" w:rsidRDefault="00247AB1" w:rsidP="00247AB1">
            <w:pPr>
              <w:spacing w:after="0" w:line="240" w:lineRule="auto"/>
              <w:rPr>
                <w:sz w:val="18"/>
                <w:szCs w:val="18"/>
              </w:rPr>
            </w:pPr>
          </w:p>
          <w:p w:rsidR="00247AB1" w:rsidRDefault="00247AB1" w:rsidP="00247AB1">
            <w:pPr>
              <w:spacing w:after="0" w:line="240" w:lineRule="auto"/>
              <w:rPr>
                <w:sz w:val="18"/>
                <w:szCs w:val="18"/>
              </w:rPr>
            </w:pPr>
          </w:p>
          <w:p w:rsidR="00247AB1" w:rsidRDefault="00247AB1" w:rsidP="00247AB1">
            <w:pPr>
              <w:spacing w:after="0" w:line="240" w:lineRule="auto"/>
              <w:rPr>
                <w:sz w:val="18"/>
                <w:szCs w:val="18"/>
              </w:rPr>
            </w:pPr>
          </w:p>
          <w:p w:rsidR="00247AB1" w:rsidRDefault="00247AB1" w:rsidP="00247AB1">
            <w:pPr>
              <w:spacing w:after="0" w:line="240" w:lineRule="auto"/>
              <w:rPr>
                <w:sz w:val="18"/>
                <w:szCs w:val="18"/>
              </w:rPr>
            </w:pPr>
          </w:p>
          <w:p w:rsidR="00247AB1" w:rsidRPr="00DD2140" w:rsidRDefault="00247AB1" w:rsidP="00247AB1">
            <w:pPr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47AB1" w:rsidRDefault="00247AB1" w:rsidP="00247AB1">
            <w:pPr>
              <w:spacing w:after="0" w:line="360" w:lineRule="auto"/>
              <w:rPr>
                <w:rFonts w:cs="Arial"/>
                <w:noProof/>
                <w:sz w:val="18"/>
                <w:szCs w:val="18"/>
              </w:rPr>
            </w:pPr>
          </w:p>
          <w:p w:rsidR="00247AB1" w:rsidRPr="00DD2140" w:rsidRDefault="00247AB1" w:rsidP="00247AB1">
            <w:pPr>
              <w:spacing w:after="0" w:line="360" w:lineRule="auto"/>
              <w:rPr>
                <w:rFonts w:cs="Arial"/>
                <w:noProof/>
                <w:sz w:val="18"/>
                <w:szCs w:val="18"/>
              </w:rPr>
            </w:pPr>
            <w:r w:rsidRPr="00DD2140">
              <w:rPr>
                <w:rFonts w:cs="Arial"/>
                <w:noProof/>
                <w:sz w:val="18"/>
                <w:szCs w:val="18"/>
              </w:rPr>
              <w:t>CL</w:t>
            </w:r>
          </w:p>
          <w:p w:rsidR="00247AB1" w:rsidRPr="00DD2140" w:rsidRDefault="00247AB1" w:rsidP="00247AB1">
            <w:pPr>
              <w:spacing w:after="0" w:line="360" w:lineRule="auto"/>
              <w:rPr>
                <w:rFonts w:cs="Arial"/>
                <w:noProof/>
                <w:sz w:val="18"/>
                <w:szCs w:val="18"/>
              </w:rPr>
            </w:pPr>
            <w:r w:rsidRPr="00DD2140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247AB1" w:rsidRPr="00DD2140" w:rsidRDefault="00247AB1" w:rsidP="00247AB1">
            <w:pPr>
              <w:pStyle w:val="Tex"/>
              <w:spacing w:line="276" w:lineRule="auto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 xml:space="preserve">   </w:t>
            </w:r>
            <w:r w:rsidRPr="00DD2140">
              <w:rPr>
                <w:rFonts w:ascii="Calibri" w:hAnsi="Calibri"/>
                <w:noProof/>
                <w:sz w:val="18"/>
                <w:szCs w:val="18"/>
              </w:rPr>
              <w:t>AA</w:t>
            </w:r>
          </w:p>
        </w:tc>
        <w:tc>
          <w:tcPr>
            <w:tcW w:w="1984" w:type="dxa"/>
            <w:gridSpan w:val="2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vAlign w:val="center"/>
          </w:tcPr>
          <w:p w:rsidR="00247AB1" w:rsidRPr="00DD2140" w:rsidRDefault="00247AB1" w:rsidP="00247AB1">
            <w:pPr>
              <w:spacing w:after="0"/>
              <w:rPr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Expresar verbalmente de forma razonada el proceso seguido en la resolución de un problema.</w:t>
            </w:r>
          </w:p>
        </w:tc>
        <w:tc>
          <w:tcPr>
            <w:tcW w:w="2410" w:type="dxa"/>
            <w:gridSpan w:val="3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247AB1" w:rsidRPr="00DD2140" w:rsidRDefault="00247AB1" w:rsidP="00247AB1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ind w:hanging="227"/>
              <w:jc w:val="left"/>
              <w:rPr>
                <w:rFonts w:ascii="Calibri" w:hAnsi="Calibri"/>
              </w:rPr>
            </w:pPr>
            <w:r w:rsidRPr="00DD2140">
              <w:rPr>
                <w:rFonts w:ascii="Calibri" w:hAnsi="Calibri" w:cs="Arial"/>
                <w:color w:val="000000"/>
              </w:rPr>
              <w:t>C</w:t>
            </w:r>
            <w:r>
              <w:rPr>
                <w:rFonts w:ascii="Calibri" w:hAnsi="Calibri" w:cs="Arial"/>
                <w:color w:val="000000"/>
              </w:rPr>
              <w:t xml:space="preserve">  C</w:t>
            </w:r>
            <w:r w:rsidRPr="00DD2140">
              <w:rPr>
                <w:rFonts w:ascii="Calibri" w:hAnsi="Calibri" w:cs="Arial"/>
                <w:color w:val="000000"/>
              </w:rPr>
              <w:t xml:space="preserve">omunica </w:t>
            </w:r>
            <w:proofErr w:type="spellStart"/>
            <w:r w:rsidRPr="00DD2140">
              <w:rPr>
                <w:rFonts w:ascii="Calibri" w:hAnsi="Calibri" w:cs="Arial"/>
                <w:color w:val="000000"/>
              </w:rPr>
              <w:t>verbalmente</w:t>
            </w:r>
            <w:proofErr w:type="spellEnd"/>
            <w:r w:rsidRPr="00DD2140">
              <w:rPr>
                <w:rFonts w:ascii="Calibri" w:hAnsi="Calibri" w:cs="Arial"/>
                <w:color w:val="000000"/>
              </w:rPr>
              <w:t xml:space="preserve"> de forma </w:t>
            </w:r>
            <w:proofErr w:type="spellStart"/>
            <w:r w:rsidRPr="00DD2140">
              <w:rPr>
                <w:rFonts w:ascii="Calibri" w:hAnsi="Calibri" w:cs="Arial"/>
                <w:color w:val="000000"/>
              </w:rPr>
              <w:t>razonada</w:t>
            </w:r>
            <w:proofErr w:type="spellEnd"/>
            <w:r w:rsidRPr="00DD2140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DD2140">
              <w:rPr>
                <w:rFonts w:ascii="Calibri" w:hAnsi="Calibri" w:cs="Arial"/>
                <w:color w:val="000000"/>
              </w:rPr>
              <w:t>proceso</w:t>
            </w:r>
            <w:proofErr w:type="spellEnd"/>
            <w:r w:rsidRPr="00DD2140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DD2140">
              <w:rPr>
                <w:rFonts w:ascii="Calibri" w:hAnsi="Calibri" w:cs="Arial"/>
                <w:color w:val="000000"/>
              </w:rPr>
              <w:t>seguido</w:t>
            </w:r>
            <w:proofErr w:type="spellEnd"/>
            <w:r w:rsidRPr="00DD2140">
              <w:rPr>
                <w:rFonts w:ascii="Calibri" w:hAnsi="Calibri" w:cs="Arial"/>
                <w:color w:val="000000"/>
              </w:rPr>
              <w:t xml:space="preserve"> en la </w:t>
            </w:r>
            <w:proofErr w:type="spellStart"/>
            <w:r w:rsidRPr="00DD2140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DD2140">
              <w:rPr>
                <w:rFonts w:ascii="Calibri" w:hAnsi="Calibri" w:cs="Arial"/>
                <w:color w:val="000000"/>
              </w:rPr>
              <w:t xml:space="preserve"> de un problema de </w:t>
            </w:r>
            <w:proofErr w:type="spellStart"/>
            <w:r w:rsidRPr="00DD2140">
              <w:rPr>
                <w:rFonts w:ascii="Calibri" w:hAnsi="Calibri" w:cs="Arial"/>
                <w:color w:val="000000"/>
              </w:rPr>
              <w:t>matemáticas</w:t>
            </w:r>
            <w:proofErr w:type="spellEnd"/>
            <w:r w:rsidRPr="00DD2140">
              <w:rPr>
                <w:rFonts w:ascii="Calibri" w:hAnsi="Calibri" w:cs="Arial"/>
                <w:color w:val="000000"/>
              </w:rPr>
              <w:t xml:space="preserve"> o en contextos de la </w:t>
            </w:r>
            <w:proofErr w:type="spellStart"/>
            <w:r w:rsidRPr="00DD2140">
              <w:rPr>
                <w:rFonts w:ascii="Calibri" w:hAnsi="Calibri" w:cs="Arial"/>
                <w:color w:val="000000"/>
              </w:rPr>
              <w:t>realidad</w:t>
            </w:r>
            <w:proofErr w:type="spellEnd"/>
            <w:r w:rsidRPr="00DD2140">
              <w:rPr>
                <w:rFonts w:ascii="Calibri" w:hAnsi="Calibri" w:cs="Arial"/>
              </w:rPr>
              <w:t>.</w:t>
            </w:r>
          </w:p>
        </w:tc>
        <w:tc>
          <w:tcPr>
            <w:tcW w:w="1843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247AB1" w:rsidRPr="002B2639" w:rsidRDefault="00247AB1" w:rsidP="00247AB1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No sabe explicar el proceso seguido para resolver un problema.</w:t>
            </w:r>
          </w:p>
        </w:tc>
        <w:tc>
          <w:tcPr>
            <w:tcW w:w="1701" w:type="dxa"/>
            <w:gridSpan w:val="2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247AB1" w:rsidRPr="002B2639" w:rsidRDefault="00247AB1" w:rsidP="00247AB1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Explica brevemente el proceso seguido para resolver un problema.</w:t>
            </w:r>
          </w:p>
        </w:tc>
        <w:tc>
          <w:tcPr>
            <w:tcW w:w="1701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247AB1" w:rsidRPr="002B2639" w:rsidRDefault="00247AB1" w:rsidP="00247AB1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Explica razonadamente  el proceso seguido para resolver un problema.</w:t>
            </w:r>
          </w:p>
        </w:tc>
        <w:tc>
          <w:tcPr>
            <w:tcW w:w="1701" w:type="dxa"/>
            <w:tcBorders>
              <w:top w:val="single" w:sz="24" w:space="0" w:color="7030A0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247AB1" w:rsidRPr="002B2639" w:rsidRDefault="00247AB1" w:rsidP="00247AB1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180" w:line="276" w:lineRule="auto"/>
              <w:jc w:val="left"/>
              <w:rPr>
                <w:rFonts w:ascii="Calibri" w:hAnsi="Calibri" w:cs="Arial"/>
                <w:color w:val="000000"/>
                <w:lang w:val="es-ES"/>
              </w:rPr>
            </w:pPr>
            <w:r>
              <w:rPr>
                <w:rFonts w:ascii="Calibri" w:hAnsi="Calibri" w:cs="Arial"/>
                <w:color w:val="000000"/>
                <w:lang w:val="es-ES"/>
              </w:rPr>
              <w:t>Explica extensa y razonadamente  el proceso seguido para resolver un problema</w:t>
            </w:r>
          </w:p>
        </w:tc>
      </w:tr>
      <w:tr w:rsidR="00247AB1" w:rsidTr="006C6675">
        <w:trPr>
          <w:gridAfter w:val="1"/>
          <w:wAfter w:w="425" w:type="dxa"/>
          <w:trHeight w:val="700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shd w:val="clear" w:color="auto" w:fill="DFD8E8"/>
            <w:vAlign w:val="center"/>
          </w:tcPr>
          <w:p w:rsidR="00247AB1" w:rsidRDefault="00247AB1" w:rsidP="00247AB1">
            <w:pPr>
              <w:spacing w:after="0" w:line="240" w:lineRule="auto"/>
            </w:pPr>
          </w:p>
        </w:tc>
        <w:tc>
          <w:tcPr>
            <w:tcW w:w="1832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</w:tcPr>
          <w:p w:rsidR="00247AB1" w:rsidRPr="00DD2140" w:rsidRDefault="00247AB1" w:rsidP="00247AB1">
            <w:pPr>
              <w:rPr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247AB1" w:rsidRDefault="00247AB1" w:rsidP="00247AB1">
            <w:pPr>
              <w:pStyle w:val="Tex"/>
              <w:spacing w:before="0" w:line="276" w:lineRule="auto"/>
              <w:ind w:left="227" w:right="0" w:hanging="227"/>
              <w:jc w:val="left"/>
              <w:rPr>
                <w:rFonts w:ascii="Calibri" w:hAnsi="Calibri"/>
                <w:sz w:val="18"/>
                <w:szCs w:val="18"/>
              </w:rPr>
            </w:pPr>
          </w:p>
          <w:p w:rsidR="00247AB1" w:rsidRPr="00DD2140" w:rsidRDefault="00247AB1" w:rsidP="00247AB1">
            <w:pPr>
              <w:pStyle w:val="Tex"/>
              <w:spacing w:before="0" w:line="276" w:lineRule="auto"/>
              <w:ind w:left="227" w:right="0" w:hanging="227"/>
              <w:jc w:val="left"/>
              <w:rPr>
                <w:rFonts w:ascii="Calibri" w:hAnsi="Calibri"/>
                <w:sz w:val="18"/>
                <w:szCs w:val="18"/>
                <w:highlight w:val="yellow"/>
                <w:lang w:val="es-ES_tradnl"/>
              </w:rPr>
            </w:pPr>
            <w:r w:rsidRPr="00DD2140">
              <w:rPr>
                <w:rFonts w:ascii="Calibri" w:hAnsi="Calibri"/>
                <w:sz w:val="18"/>
                <w:szCs w:val="18"/>
              </w:rPr>
              <w:t>CMCT</w:t>
            </w:r>
          </w:p>
        </w:tc>
        <w:tc>
          <w:tcPr>
            <w:tcW w:w="1984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247AB1" w:rsidRDefault="00247AB1" w:rsidP="00247AB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247AB1" w:rsidRDefault="00247AB1" w:rsidP="00247AB1">
            <w:pPr>
              <w:spacing w:after="0"/>
              <w:rPr>
                <w:rFonts w:cs="Arial"/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Utilizar procesos de razonamiento y estrategias de resolución de problemas, realizando los cálculos necesarios y comprobando las soluciones obtenidas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247AB1" w:rsidRPr="00DD2140" w:rsidRDefault="00247AB1" w:rsidP="00247AB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vAlign w:val="center"/>
          </w:tcPr>
          <w:p w:rsidR="00247AB1" w:rsidRPr="00DD2140" w:rsidRDefault="00247AB1" w:rsidP="00247AB1">
            <w:pPr>
              <w:spacing w:after="0"/>
              <w:rPr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Realiza estimaciones y elabora conjeturas sobre los resultados de los problemas a resolver, contrastando su validez y valorando su utilidad y eficacia.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247AB1" w:rsidRPr="00DD2140" w:rsidRDefault="003F20C8" w:rsidP="003F20C8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realiza estimaciones ni</w:t>
            </w:r>
            <w:r w:rsidRPr="00DD2140">
              <w:rPr>
                <w:rFonts w:cs="Arial"/>
                <w:sz w:val="18"/>
                <w:szCs w:val="18"/>
              </w:rPr>
              <w:t xml:space="preserve"> elabora conjeturas sobre los resultados de los problemas a resolver</w:t>
            </w:r>
          </w:p>
        </w:tc>
        <w:tc>
          <w:tcPr>
            <w:tcW w:w="170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247AB1" w:rsidRPr="00DD2140" w:rsidRDefault="003F20C8" w:rsidP="003F20C8">
            <w:pPr>
              <w:spacing w:after="0"/>
              <w:rPr>
                <w:rFonts w:cs="Arial"/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Realiza estimaciones sobre los resultados de los problemas a resolver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247AB1" w:rsidRPr="00DD2140" w:rsidRDefault="003F20C8" w:rsidP="003F20C8">
            <w:pPr>
              <w:spacing w:after="0"/>
              <w:rPr>
                <w:rFonts w:cs="Arial"/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Realiza estimaciones y elabora conjeturas sobre los resultados de los problemas a resolver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247AB1" w:rsidRPr="00DD2140" w:rsidRDefault="003F20C8" w:rsidP="00247AB1">
            <w:pPr>
              <w:spacing w:after="0"/>
              <w:rPr>
                <w:rFonts w:cs="Arial"/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Realiza estimaciones y elabora conjeturas sobre los resultados de los problemas a resolver, contrastando su validez y valorando su utilidad y eficacia.</w:t>
            </w:r>
          </w:p>
        </w:tc>
      </w:tr>
      <w:tr w:rsidR="00247AB1" w:rsidTr="006C6675">
        <w:trPr>
          <w:gridAfter w:val="1"/>
          <w:wAfter w:w="425" w:type="dxa"/>
          <w:trHeight w:val="705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247AB1" w:rsidRDefault="00247AB1" w:rsidP="00247AB1">
            <w:pPr>
              <w:spacing w:after="0" w:line="240" w:lineRule="auto"/>
            </w:pPr>
          </w:p>
        </w:tc>
        <w:tc>
          <w:tcPr>
            <w:tcW w:w="1832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247AB1" w:rsidRPr="00DD2140" w:rsidRDefault="00247AB1" w:rsidP="00247AB1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247AB1" w:rsidRPr="00DD2140" w:rsidRDefault="00247AB1" w:rsidP="00247AB1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CMCT</w:t>
            </w:r>
          </w:p>
          <w:p w:rsidR="00247AB1" w:rsidRPr="00DD2140" w:rsidRDefault="00247AB1" w:rsidP="00247AB1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  <w:r w:rsidRPr="00DD2140">
              <w:rPr>
                <w:rFonts w:cs="Arial"/>
                <w:sz w:val="18"/>
                <w:szCs w:val="18"/>
              </w:rPr>
              <w:t>AA</w:t>
            </w:r>
          </w:p>
        </w:tc>
        <w:tc>
          <w:tcPr>
            <w:tcW w:w="1984" w:type="dxa"/>
            <w:gridSpan w:val="2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vAlign w:val="center"/>
          </w:tcPr>
          <w:p w:rsidR="00247AB1" w:rsidRDefault="00247AB1" w:rsidP="00247AB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247AB1" w:rsidRDefault="00247AB1" w:rsidP="00247AB1">
            <w:pPr>
              <w:spacing w:after="0"/>
              <w:rPr>
                <w:rFonts w:cs="Arial"/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Profundizar en problemas resueltos, planteando pequeñas variaciones en los datos, otras preguntas, etc.</w:t>
            </w:r>
          </w:p>
          <w:p w:rsidR="00247AB1" w:rsidRPr="00DD2140" w:rsidRDefault="00247AB1" w:rsidP="00247AB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vAlign w:val="center"/>
          </w:tcPr>
          <w:p w:rsidR="00247AB1" w:rsidRPr="00DD2140" w:rsidRDefault="00247AB1" w:rsidP="00247AB1">
            <w:pPr>
              <w:spacing w:after="0"/>
              <w:rPr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Se plantea nuevos problemas, a partir de uno resuelto: variando los datos, proponiendo nuevas preguntas, conectándolo con la realidad, buscando otros contextos, etc.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</w:tcPr>
          <w:p w:rsidR="00247AB1" w:rsidRPr="00DD2140" w:rsidRDefault="003F20C8" w:rsidP="00247AB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s</w:t>
            </w:r>
            <w:r w:rsidRPr="00DD2140">
              <w:rPr>
                <w:rFonts w:cs="Arial"/>
                <w:sz w:val="18"/>
                <w:szCs w:val="18"/>
              </w:rPr>
              <w:t>e plantea nuevos problemas, a partir de uno resuelto: variando los datos, proponiendo nuevas preguntas, conectándolo con la realidad, buscando otros contextos, etc.</w:t>
            </w:r>
          </w:p>
        </w:tc>
        <w:tc>
          <w:tcPr>
            <w:tcW w:w="1701" w:type="dxa"/>
            <w:gridSpan w:val="2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</w:tcPr>
          <w:p w:rsidR="00247AB1" w:rsidRPr="00DD2140" w:rsidRDefault="003F20C8" w:rsidP="00247AB1">
            <w:pPr>
              <w:spacing w:after="0"/>
              <w:rPr>
                <w:rFonts w:cs="Arial"/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Se plantea nuevos problemas, a partir de uno resuelto: variando los datos, proponiendo nuevas preguntas, conectándolo con la realidad, buscando otros contextos, etc.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</w:tcPr>
          <w:p w:rsidR="00247AB1" w:rsidRPr="00DD2140" w:rsidRDefault="003F20C8" w:rsidP="00247AB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</w:tcPr>
          <w:p w:rsidR="00247AB1" w:rsidRPr="00DD2140" w:rsidRDefault="003F20C8" w:rsidP="00247AB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247AB1" w:rsidTr="006C6675">
        <w:trPr>
          <w:gridAfter w:val="1"/>
          <w:wAfter w:w="425" w:type="dxa"/>
          <w:trHeight w:val="1123"/>
        </w:trPr>
        <w:tc>
          <w:tcPr>
            <w:tcW w:w="943" w:type="dxa"/>
            <w:vMerge/>
            <w:tcBorders>
              <w:left w:val="single" w:sz="24" w:space="0" w:color="7030A0"/>
              <w:right w:val="single" w:sz="8" w:space="0" w:color="8064A2"/>
            </w:tcBorders>
            <w:vAlign w:val="center"/>
          </w:tcPr>
          <w:p w:rsidR="00247AB1" w:rsidRDefault="00247AB1" w:rsidP="00247AB1">
            <w:pPr>
              <w:spacing w:after="0" w:line="240" w:lineRule="auto"/>
            </w:pPr>
          </w:p>
        </w:tc>
        <w:tc>
          <w:tcPr>
            <w:tcW w:w="1832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247AB1" w:rsidRPr="00DD2140" w:rsidRDefault="00247AB1" w:rsidP="00247AB1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247AB1" w:rsidRPr="00DD2140" w:rsidRDefault="00247AB1" w:rsidP="00247AB1">
            <w:pPr>
              <w:spacing w:after="0" w:line="360" w:lineRule="auto"/>
              <w:rPr>
                <w:rFonts w:cs="Arial"/>
                <w:noProof/>
                <w:sz w:val="18"/>
                <w:szCs w:val="18"/>
              </w:rPr>
            </w:pPr>
            <w:r w:rsidRPr="00DD2140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247AB1" w:rsidRPr="00DD2140" w:rsidRDefault="00247AB1" w:rsidP="00247AB1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</w:t>
            </w:r>
            <w:r w:rsidRPr="00DD2140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1984" w:type="dxa"/>
            <w:gridSpan w:val="2"/>
            <w:tcBorders>
              <w:top w:val="single" w:sz="2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 w:rsidR="00247AB1" w:rsidRPr="00DD2140" w:rsidRDefault="00247AB1" w:rsidP="00247AB1">
            <w:pPr>
              <w:spacing w:after="0"/>
              <w:rPr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Desarrollar y cultivar las actitudes personales inherentes al quehacer matemático.</w:t>
            </w:r>
          </w:p>
        </w:tc>
        <w:tc>
          <w:tcPr>
            <w:tcW w:w="2410" w:type="dxa"/>
            <w:gridSpan w:val="3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  <w:vAlign w:val="center"/>
          </w:tcPr>
          <w:p w:rsidR="00247AB1" w:rsidRDefault="00247AB1" w:rsidP="00247AB1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247AB1" w:rsidRDefault="00247AB1" w:rsidP="00247AB1">
            <w:pPr>
              <w:spacing w:after="0"/>
              <w:rPr>
                <w:rFonts w:cs="Arial"/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Desarrolla y muestra actitudes adecuadas para el trabajo en matemáticas: esfuerzo, perseverancia, flexibilidad y aceptación de la crítica razonada.</w:t>
            </w:r>
          </w:p>
          <w:p w:rsidR="00247AB1" w:rsidRPr="00DD2140" w:rsidRDefault="00247AB1" w:rsidP="00247AB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</w:tcPr>
          <w:p w:rsidR="00247AB1" w:rsidRPr="002B2639" w:rsidRDefault="00247AB1" w:rsidP="00247AB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 xml:space="preserve">No </w:t>
            </w:r>
            <w:r w:rsidRPr="002B2639">
              <w:rPr>
                <w:rFonts w:cs="Arial"/>
                <w:sz w:val="18"/>
                <w:szCs w:val="18"/>
              </w:rPr>
              <w:t xml:space="preserve">muestra actitudes adecuadas para el trabajo en matemáticas: esfuerzo, perseverancia, flexibilidad y </w:t>
            </w:r>
            <w:r w:rsidRPr="002B2639">
              <w:rPr>
                <w:rFonts w:cs="Arial"/>
                <w:sz w:val="18"/>
                <w:szCs w:val="18"/>
              </w:rPr>
              <w:lastRenderedPageBreak/>
              <w:t>aceptación de la crítica razonada</w:t>
            </w:r>
          </w:p>
        </w:tc>
        <w:tc>
          <w:tcPr>
            <w:tcW w:w="1701" w:type="dxa"/>
            <w:gridSpan w:val="2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</w:tcPr>
          <w:p w:rsidR="00247AB1" w:rsidRPr="002B2639" w:rsidRDefault="00247AB1" w:rsidP="00247AB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M</w:t>
            </w:r>
            <w:r w:rsidRPr="002B2639">
              <w:rPr>
                <w:rFonts w:cs="Arial"/>
                <w:sz w:val="18"/>
                <w:szCs w:val="18"/>
              </w:rPr>
              <w:t>uestra actitudes adecuadas para el t</w:t>
            </w:r>
            <w:r>
              <w:rPr>
                <w:rFonts w:cs="Arial"/>
                <w:sz w:val="18"/>
                <w:szCs w:val="18"/>
              </w:rPr>
              <w:t>rabajo en matemáticas: esfuerzo y perseverancia.</w:t>
            </w: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</w:tcPr>
          <w:p w:rsidR="00247AB1" w:rsidRPr="002B2639" w:rsidRDefault="00247AB1" w:rsidP="00247AB1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</w:t>
            </w:r>
            <w:r w:rsidRPr="002B2639">
              <w:rPr>
                <w:rFonts w:cs="Arial"/>
                <w:sz w:val="18"/>
                <w:szCs w:val="18"/>
              </w:rPr>
              <w:t xml:space="preserve">uestra actitudes adecuadas para el trabajo en matemáticas: esfuerzo, perseverancia, flexibilidad y </w:t>
            </w:r>
            <w:r w:rsidRPr="002B2639">
              <w:rPr>
                <w:rFonts w:cs="Arial"/>
                <w:sz w:val="18"/>
                <w:szCs w:val="18"/>
              </w:rPr>
              <w:lastRenderedPageBreak/>
              <w:t>aceptación de la crítica razonada</w:t>
            </w: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right w:val="single" w:sz="24" w:space="0" w:color="7030A0"/>
            </w:tcBorders>
          </w:tcPr>
          <w:p w:rsidR="00247AB1" w:rsidRPr="002B2639" w:rsidRDefault="00247AB1" w:rsidP="00247AB1">
            <w:pPr>
              <w:spacing w:after="0"/>
              <w:rPr>
                <w:rFonts w:cs="Arial"/>
                <w:sz w:val="18"/>
                <w:szCs w:val="18"/>
              </w:rPr>
            </w:pPr>
            <w:r w:rsidRPr="002B2639">
              <w:rPr>
                <w:rFonts w:cs="Arial"/>
                <w:sz w:val="18"/>
                <w:szCs w:val="18"/>
              </w:rPr>
              <w:lastRenderedPageBreak/>
              <w:t xml:space="preserve">Desarrolla y muestra actitudes adecuadas para el trabajo en matemáticas: esfuerzo, perseverancia, </w:t>
            </w:r>
            <w:r w:rsidRPr="002B2639">
              <w:rPr>
                <w:rFonts w:cs="Arial"/>
                <w:sz w:val="18"/>
                <w:szCs w:val="18"/>
              </w:rPr>
              <w:lastRenderedPageBreak/>
              <w:t>flexibilidad y aceptación de la crítica razonada</w:t>
            </w:r>
          </w:p>
        </w:tc>
      </w:tr>
      <w:tr w:rsidR="00B6209F" w:rsidTr="006C6675">
        <w:trPr>
          <w:gridAfter w:val="1"/>
          <w:wAfter w:w="425" w:type="dxa"/>
          <w:trHeight w:val="1127"/>
        </w:trPr>
        <w:tc>
          <w:tcPr>
            <w:tcW w:w="943" w:type="dxa"/>
            <w:vMerge/>
            <w:tcBorders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vAlign w:val="center"/>
          </w:tcPr>
          <w:p w:rsidR="00B6209F" w:rsidRDefault="00B6209F" w:rsidP="00B6209F">
            <w:pPr>
              <w:spacing w:after="0" w:line="240" w:lineRule="auto"/>
            </w:pPr>
          </w:p>
        </w:tc>
        <w:tc>
          <w:tcPr>
            <w:tcW w:w="1832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  <w:vAlign w:val="center"/>
          </w:tcPr>
          <w:p w:rsidR="00B6209F" w:rsidRPr="00DD2140" w:rsidRDefault="00B6209F" w:rsidP="00B620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B6209F" w:rsidRPr="00DD2140" w:rsidRDefault="00B6209F" w:rsidP="00B6209F">
            <w:pPr>
              <w:spacing w:after="0" w:line="360" w:lineRule="auto"/>
              <w:rPr>
                <w:rFonts w:cs="Arial"/>
                <w:noProof/>
                <w:sz w:val="18"/>
                <w:szCs w:val="18"/>
              </w:rPr>
            </w:pPr>
            <w:r w:rsidRPr="00DD2140">
              <w:rPr>
                <w:rFonts w:cs="Arial"/>
                <w:noProof/>
                <w:sz w:val="18"/>
                <w:szCs w:val="18"/>
              </w:rPr>
              <w:t>CMCT</w:t>
            </w:r>
          </w:p>
          <w:p w:rsidR="00B6209F" w:rsidRPr="00DD2140" w:rsidRDefault="00B6209F" w:rsidP="00B6209F">
            <w:pPr>
              <w:spacing w:after="0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 xml:space="preserve">   </w:t>
            </w:r>
            <w:r w:rsidRPr="00DD2140">
              <w:rPr>
                <w:rFonts w:cs="Arial"/>
                <w:noProof/>
                <w:sz w:val="18"/>
                <w:szCs w:val="18"/>
              </w:rPr>
              <w:t>IE</w:t>
            </w:r>
          </w:p>
        </w:tc>
        <w:tc>
          <w:tcPr>
            <w:tcW w:w="1984" w:type="dxa"/>
            <w:gridSpan w:val="2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vAlign w:val="center"/>
          </w:tcPr>
          <w:p w:rsidR="00B6209F" w:rsidRPr="00DD2140" w:rsidRDefault="00B6209F" w:rsidP="00B6209F">
            <w:pPr>
              <w:widowControl w:val="0"/>
              <w:spacing w:before="40" w:after="40"/>
              <w:rPr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</w:rPr>
              <w:t>Superar bloqueos e inseguridades ante la resolución de situaciones desconocidas.</w:t>
            </w:r>
          </w:p>
        </w:tc>
        <w:tc>
          <w:tcPr>
            <w:tcW w:w="2410" w:type="dxa"/>
            <w:gridSpan w:val="3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vAlign w:val="center"/>
          </w:tcPr>
          <w:p w:rsidR="00B6209F" w:rsidRPr="00DD2140" w:rsidRDefault="00B6209F" w:rsidP="00B6209F">
            <w:pPr>
              <w:spacing w:after="0"/>
              <w:ind w:left="15"/>
              <w:rPr>
                <w:sz w:val="18"/>
                <w:szCs w:val="18"/>
              </w:rPr>
            </w:pPr>
            <w:r w:rsidRPr="00DD2140">
              <w:rPr>
                <w:rFonts w:cs="Arial"/>
                <w:sz w:val="18"/>
                <w:szCs w:val="18"/>
                <w:lang w:val="es-ES_tradnl"/>
              </w:rPr>
              <w:t>Toma decisiones en los procesos de resolución de problemas valorando las consecuencias de las mismas y su conveniencia por su sencillez y utilidad.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B6209F" w:rsidRPr="002B2639" w:rsidRDefault="00B6209F" w:rsidP="00B6209F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No t</w:t>
            </w:r>
            <w:r w:rsidRPr="002B2639">
              <w:rPr>
                <w:rFonts w:cs="Arial"/>
                <w:sz w:val="18"/>
                <w:szCs w:val="18"/>
                <w:lang w:val="es-ES_tradnl"/>
              </w:rPr>
              <w:t>oma decisiones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B6209F" w:rsidRPr="002B2639" w:rsidRDefault="00B6209F" w:rsidP="00B6209F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B6209F" w:rsidRPr="002B2639" w:rsidRDefault="00B6209F" w:rsidP="00B6209F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</w:t>
            </w:r>
            <w:r>
              <w:rPr>
                <w:rFonts w:cs="Arial"/>
                <w:sz w:val="18"/>
                <w:szCs w:val="18"/>
                <w:lang w:val="es-ES_tradnl"/>
              </w:rPr>
              <w:t xml:space="preserve"> en ocasiones</w:t>
            </w:r>
            <w:r w:rsidRPr="002B2639">
              <w:rPr>
                <w:rFonts w:cs="Arial"/>
                <w:sz w:val="18"/>
                <w:szCs w:val="18"/>
                <w:lang w:val="es-ES_tradnl"/>
              </w:rPr>
              <w:t xml:space="preserve">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B6209F" w:rsidRPr="002B2639" w:rsidRDefault="00B6209F" w:rsidP="00B6209F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B6209F" w:rsidRPr="002B2639" w:rsidRDefault="00B6209F" w:rsidP="00B6209F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 en los proc</w:t>
            </w:r>
            <w:r>
              <w:rPr>
                <w:rFonts w:cs="Arial"/>
                <w:sz w:val="18"/>
                <w:szCs w:val="18"/>
                <w:lang w:val="es-ES_tradnl"/>
              </w:rPr>
              <w:t>esos de resolución de problemas.</w:t>
            </w:r>
          </w:p>
          <w:p w:rsidR="00B6209F" w:rsidRPr="002B2639" w:rsidRDefault="00B6209F" w:rsidP="00B6209F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</w:tcPr>
          <w:p w:rsidR="00B6209F" w:rsidRPr="002B2639" w:rsidRDefault="00B6209F" w:rsidP="00B6209F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  <w:r w:rsidRPr="002B2639">
              <w:rPr>
                <w:rFonts w:cs="Arial"/>
                <w:sz w:val="18"/>
                <w:szCs w:val="18"/>
                <w:lang w:val="es-ES_tradnl"/>
              </w:rPr>
              <w:t>Toma decisiones en los procesos de resolución de problemas valorando las consecuencias de las mismas y su conveniencia por su sencillez y utilidad.</w:t>
            </w:r>
          </w:p>
          <w:p w:rsidR="00B6209F" w:rsidRPr="002B2639" w:rsidRDefault="00B6209F" w:rsidP="00B6209F">
            <w:pPr>
              <w:spacing w:after="0"/>
              <w:rPr>
                <w:rFonts w:cs="Arial"/>
                <w:sz w:val="18"/>
                <w:szCs w:val="18"/>
                <w:lang w:val="es-ES_tradnl"/>
              </w:rPr>
            </w:pPr>
          </w:p>
        </w:tc>
      </w:tr>
      <w:tr w:rsidR="00B6209F" w:rsidTr="006C6675">
        <w:trPr>
          <w:gridAfter w:val="1"/>
          <w:wAfter w:w="425" w:type="dxa"/>
          <w:trHeight w:val="798"/>
        </w:trPr>
        <w:tc>
          <w:tcPr>
            <w:tcW w:w="943" w:type="dxa"/>
            <w:vMerge w:val="restart"/>
            <w:tcBorders>
              <w:top w:val="single" w:sz="2" w:space="0" w:color="5F497A"/>
              <w:left w:val="single" w:sz="24" w:space="0" w:color="7030A0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B6209F" w:rsidRDefault="00B6209F" w:rsidP="00B6209F">
            <w:pPr>
              <w:spacing w:after="0" w:line="240" w:lineRule="auto"/>
            </w:pPr>
          </w:p>
          <w:p w:rsidR="00B6209F" w:rsidRDefault="00B6209F" w:rsidP="00B6209F">
            <w:pPr>
              <w:spacing w:after="0" w:line="240" w:lineRule="auto"/>
            </w:pPr>
          </w:p>
          <w:p w:rsidR="00B6209F" w:rsidRDefault="00B6209F" w:rsidP="00B6209F">
            <w:pPr>
              <w:spacing w:after="0" w:line="240" w:lineRule="auto"/>
            </w:pPr>
          </w:p>
          <w:p w:rsidR="00B6209F" w:rsidRDefault="00B6209F" w:rsidP="00B6209F">
            <w:pPr>
              <w:spacing w:after="0" w:line="240" w:lineRule="auto"/>
            </w:pPr>
          </w:p>
          <w:p w:rsidR="00B6209F" w:rsidRDefault="00B6209F" w:rsidP="00B6209F">
            <w:pPr>
              <w:spacing w:after="0" w:line="240" w:lineRule="auto"/>
            </w:pPr>
          </w:p>
          <w:p w:rsidR="00B6209F" w:rsidRDefault="00B6209F" w:rsidP="00B6209F">
            <w:pPr>
              <w:spacing w:after="0" w:line="240" w:lineRule="auto"/>
            </w:pPr>
          </w:p>
          <w:p w:rsidR="00B6209F" w:rsidRDefault="00B6209F" w:rsidP="00B6209F">
            <w:pPr>
              <w:spacing w:after="0" w:line="240" w:lineRule="auto"/>
            </w:pPr>
          </w:p>
          <w:p w:rsidR="00B6209F" w:rsidRDefault="00B6209F" w:rsidP="00B6209F">
            <w:pPr>
              <w:spacing w:after="0" w:line="240" w:lineRule="auto"/>
            </w:pPr>
          </w:p>
          <w:p w:rsidR="00B6209F" w:rsidRDefault="00B6209F" w:rsidP="00B6209F">
            <w:pPr>
              <w:spacing w:after="0" w:line="240" w:lineRule="auto"/>
            </w:pPr>
          </w:p>
          <w:p w:rsidR="00B6209F" w:rsidRDefault="00B6209F" w:rsidP="00B6209F">
            <w:pPr>
              <w:spacing w:after="0" w:line="240" w:lineRule="auto"/>
            </w:pPr>
          </w:p>
          <w:p w:rsidR="00B6209F" w:rsidRDefault="00B6209F" w:rsidP="00B6209F">
            <w:pPr>
              <w:spacing w:after="0" w:line="240" w:lineRule="auto"/>
            </w:pPr>
          </w:p>
          <w:p w:rsidR="00B6209F" w:rsidRDefault="00B6209F" w:rsidP="00B6209F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 xml:space="preserve"> 2</w:t>
            </w:r>
          </w:p>
        </w:tc>
        <w:tc>
          <w:tcPr>
            <w:tcW w:w="1832" w:type="dxa"/>
            <w:gridSpan w:val="3"/>
            <w:vMerge w:val="restart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</w:tcPr>
          <w:p w:rsidR="00B6209F" w:rsidRDefault="00B6209F" w:rsidP="00B6209F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ind w:left="0"/>
              <w:rPr>
                <w:rFonts w:cs="Arial"/>
                <w:sz w:val="18"/>
                <w:szCs w:val="18"/>
              </w:rPr>
            </w:pPr>
          </w:p>
          <w:p w:rsidR="00B6209F" w:rsidRDefault="0004504B" w:rsidP="00B6209F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 realizará una introducción a los números naturales y se trabajara la materia dada en quinto para el aprendizaje y asimilación del alumno para trabajar la materia de 6º.</w:t>
            </w:r>
          </w:p>
          <w:p w:rsidR="00B6209F" w:rsidRDefault="00B6209F" w:rsidP="00B6209F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ind w:left="0"/>
              <w:rPr>
                <w:rFonts w:cs="Arial"/>
                <w:sz w:val="18"/>
                <w:szCs w:val="18"/>
              </w:rPr>
            </w:pPr>
          </w:p>
          <w:p w:rsidR="00B6209F" w:rsidRDefault="00B6209F" w:rsidP="00B6209F">
            <w:pPr>
              <w:pStyle w:val="Prrafodelista"/>
              <w:autoSpaceDE w:val="0"/>
              <w:autoSpaceDN w:val="0"/>
              <w:adjustRightInd w:val="0"/>
              <w:spacing w:after="106" w:line="260" w:lineRule="exact"/>
              <w:ind w:left="0"/>
              <w:rPr>
                <w:rFonts w:cs="Arial"/>
                <w:sz w:val="18"/>
                <w:szCs w:val="18"/>
              </w:rPr>
            </w:pPr>
          </w:p>
          <w:p w:rsidR="00B6209F" w:rsidRPr="00C90784" w:rsidRDefault="00B6209F" w:rsidP="00B6209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Suma y resta de números decimales.</w:t>
            </w:r>
          </w:p>
          <w:p w:rsidR="00B6209F" w:rsidRPr="00C90784" w:rsidRDefault="00B6209F" w:rsidP="00B6209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Aproximaciones y estimaciones.</w:t>
            </w:r>
          </w:p>
          <w:p w:rsidR="00B6209F" w:rsidRPr="00C90784" w:rsidRDefault="00B6209F" w:rsidP="00B6209F">
            <w:pPr>
              <w:pStyle w:val="Prrafodelista"/>
              <w:numPr>
                <w:ilvl w:val="0"/>
                <w:numId w:val="13"/>
              </w:num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Multiplicación de números decimales.</w:t>
            </w:r>
          </w:p>
          <w:p w:rsidR="00B6209F" w:rsidRPr="00C90784" w:rsidRDefault="00B6209F" w:rsidP="00B6209F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 xml:space="preserve">Cálculo mental: </w:t>
            </w:r>
            <w:r w:rsidRPr="00C90784">
              <w:rPr>
                <w:rFonts w:cs="Arial"/>
                <w:sz w:val="18"/>
                <w:szCs w:val="18"/>
              </w:rPr>
              <w:lastRenderedPageBreak/>
              <w:t>multiplicación de un número natural por 2 y por 5.</w:t>
            </w:r>
          </w:p>
          <w:p w:rsidR="00B6209F" w:rsidRPr="00C90784" w:rsidRDefault="00B6209F" w:rsidP="00B6209F">
            <w:pPr>
              <w:pStyle w:val="Prrafodelista"/>
              <w:numPr>
                <w:ilvl w:val="0"/>
                <w:numId w:val="13"/>
              </w:num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Anticipación de una solución aproximada.</w:t>
            </w:r>
          </w:p>
          <w:p w:rsidR="00B6209F" w:rsidRPr="00C90784" w:rsidRDefault="00B6209F" w:rsidP="00B6209F">
            <w:pPr>
              <w:spacing w:after="0"/>
              <w:rPr>
                <w:sz w:val="18"/>
                <w:szCs w:val="18"/>
              </w:rPr>
            </w:pPr>
          </w:p>
          <w:p w:rsidR="00B6209F" w:rsidRPr="00C90784" w:rsidRDefault="00B6209F" w:rsidP="00B6209F">
            <w:pPr>
              <w:spacing w:after="0"/>
              <w:rPr>
                <w:sz w:val="18"/>
                <w:szCs w:val="18"/>
              </w:rPr>
            </w:pPr>
          </w:p>
          <w:p w:rsidR="00B6209F" w:rsidRPr="00C90784" w:rsidRDefault="00B6209F" w:rsidP="00B6209F">
            <w:pPr>
              <w:spacing w:after="0"/>
              <w:rPr>
                <w:sz w:val="18"/>
                <w:szCs w:val="18"/>
              </w:rPr>
            </w:pPr>
          </w:p>
          <w:p w:rsidR="00B6209F" w:rsidRPr="00C90784" w:rsidRDefault="00B6209F" w:rsidP="00B6209F">
            <w:pPr>
              <w:spacing w:after="0"/>
              <w:rPr>
                <w:sz w:val="18"/>
                <w:szCs w:val="18"/>
              </w:rPr>
            </w:pPr>
          </w:p>
          <w:p w:rsidR="00B6209F" w:rsidRPr="00C90784" w:rsidRDefault="00B6209F" w:rsidP="00B6209F">
            <w:pPr>
              <w:spacing w:after="0"/>
              <w:rPr>
                <w:sz w:val="18"/>
                <w:szCs w:val="18"/>
              </w:rPr>
            </w:pPr>
          </w:p>
          <w:p w:rsidR="00B6209F" w:rsidRPr="00C90784" w:rsidRDefault="00B6209F" w:rsidP="00B620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spacing w:after="0" w:line="240" w:lineRule="auto"/>
              <w:rPr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lastRenderedPageBreak/>
              <w:t>CMCT</w:t>
            </w:r>
          </w:p>
        </w:tc>
        <w:tc>
          <w:tcPr>
            <w:tcW w:w="1984" w:type="dxa"/>
            <w:gridSpan w:val="2"/>
            <w:tcBorders>
              <w:top w:val="single" w:sz="24" w:space="0" w:color="7030A0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jc w:val="left"/>
              <w:rPr>
                <w:rFonts w:ascii="Calibri" w:hAnsi="Calibri"/>
              </w:rPr>
            </w:pPr>
            <w:r w:rsidRPr="00C90784">
              <w:rPr>
                <w:rFonts w:ascii="Calibri" w:hAnsi="Calibri" w:cs="Arial"/>
                <w:color w:val="000000"/>
              </w:rPr>
              <w:t xml:space="preserve">Interpretar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diferentes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tipos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de números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según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su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valor, en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de la vida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cotidiana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ind w:left="34"/>
              <w:jc w:val="left"/>
              <w:rPr>
                <w:rFonts w:ascii="Calibri" w:hAnsi="Calibri" w:cs="Arial"/>
                <w:color w:val="000000"/>
              </w:rPr>
            </w:pPr>
          </w:p>
          <w:p w:rsidR="00B6209F" w:rsidRPr="00C90784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ind w:left="34"/>
              <w:jc w:val="left"/>
              <w:rPr>
                <w:rFonts w:ascii="Calibri" w:hAnsi="Calibri"/>
                <w:i/>
                <w:iCs/>
                <w:spacing w:val="2"/>
                <w:lang w:val="es-ES_tradnl"/>
              </w:rPr>
            </w:pPr>
            <w:r w:rsidRPr="00C90784">
              <w:rPr>
                <w:rFonts w:ascii="Calibri" w:hAnsi="Calibri" w:cs="Arial"/>
                <w:color w:val="000000"/>
              </w:rPr>
              <w:t xml:space="preserve">Ordena números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enteros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y fracciones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básicas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por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comparación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representación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en la recta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numérica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transformación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unos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en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otros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 o</w:t>
            </w:r>
            <w:r w:rsidRPr="00301CC6">
              <w:rPr>
                <w:rFonts w:ascii="Calibri" w:hAnsi="Calibri" w:cs="Arial"/>
                <w:color w:val="000000"/>
              </w:rPr>
              <w:t xml:space="preserve">rdena números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enteros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fracciones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básicas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por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comparación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representación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la recta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numérica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transformación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unos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otros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>.</w:t>
            </w:r>
          </w:p>
          <w:p w:rsidR="00B6209F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 w:rsidRPr="00301CC6">
              <w:rPr>
                <w:rFonts w:ascii="Calibri" w:hAnsi="Calibri" w:cs="Arial"/>
                <w:color w:val="000000"/>
              </w:rPr>
              <w:t xml:space="preserve">Ordena números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enteros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fracciones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básicas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por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comparación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representación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la recta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numérica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transformación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unos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en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otros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>.</w:t>
            </w:r>
          </w:p>
          <w:p w:rsidR="00B6209F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24" w:space="0" w:color="7030A0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</w:tr>
      <w:tr w:rsidR="00B6209F" w:rsidTr="006C6675">
        <w:trPr>
          <w:gridAfter w:val="1"/>
          <w:wAfter w:w="425" w:type="dxa"/>
          <w:trHeight w:val="1163"/>
        </w:trPr>
        <w:tc>
          <w:tcPr>
            <w:tcW w:w="943" w:type="dxa"/>
            <w:vMerge/>
            <w:tcBorders>
              <w:left w:val="single" w:sz="24" w:space="0" w:color="7030A0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B6209F" w:rsidRDefault="00B6209F" w:rsidP="00B6209F">
            <w:pPr>
              <w:spacing w:after="0" w:line="240" w:lineRule="auto"/>
              <w:jc w:val="center"/>
            </w:pPr>
          </w:p>
        </w:tc>
        <w:tc>
          <w:tcPr>
            <w:tcW w:w="1832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spacing w:after="0" w:line="240" w:lineRule="auto"/>
              <w:rPr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1984" w:type="dxa"/>
            <w:gridSpan w:val="2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6209F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ind w:left="34"/>
              <w:jc w:val="left"/>
              <w:rPr>
                <w:rFonts w:ascii="Calibri" w:hAnsi="Calibri" w:cs="Arial"/>
                <w:color w:val="000000"/>
              </w:rPr>
            </w:pPr>
          </w:p>
          <w:p w:rsidR="00B6209F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ind w:left="34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C90784">
              <w:rPr>
                <w:rFonts w:ascii="Calibri" w:hAnsi="Calibri" w:cs="Arial"/>
                <w:color w:val="000000"/>
              </w:rPr>
              <w:t>Realizar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cálculos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numéricos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mediante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diferentes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procedimientos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incluido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el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cálculo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mental,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haciendo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referencia implícita a las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propiedades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, en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resolución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problemas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>.</w:t>
            </w:r>
          </w:p>
          <w:p w:rsidR="00B6209F" w:rsidRPr="00C90784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34"/>
              </w:tabs>
              <w:spacing w:before="0"/>
              <w:ind w:left="34"/>
              <w:jc w:val="left"/>
              <w:rPr>
                <w:rFonts w:ascii="Calibri" w:hAnsi="Calibri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00" w:lineRule="exact"/>
              <w:jc w:val="left"/>
              <w:rPr>
                <w:rFonts w:ascii="Calibri" w:hAnsi="Calibri"/>
              </w:rPr>
            </w:pPr>
            <w:proofErr w:type="spellStart"/>
            <w:r w:rsidRPr="00C90784">
              <w:rPr>
                <w:rFonts w:ascii="Calibri" w:hAnsi="Calibri" w:cs="Arial"/>
                <w:color w:val="000000"/>
              </w:rPr>
              <w:t>Redondea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números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a la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décima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centésima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o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milésima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más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cercana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B6209F" w:rsidRPr="00C90784" w:rsidRDefault="001063DE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00" w:lineRule="exact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Arial"/>
                <w:color w:val="000000"/>
              </w:rPr>
              <w:t>r</w:t>
            </w:r>
            <w:r w:rsidRPr="00C90784">
              <w:rPr>
                <w:rFonts w:ascii="Calibri" w:hAnsi="Calibri" w:cs="Arial"/>
                <w:color w:val="000000"/>
              </w:rPr>
              <w:t>edondea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números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a la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décima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centésima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o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milésima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más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cercana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B6209F" w:rsidRPr="00C90784" w:rsidRDefault="001063DE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00" w:lineRule="exact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C90784">
              <w:rPr>
                <w:rFonts w:ascii="Calibri" w:hAnsi="Calibri" w:cs="Arial"/>
                <w:color w:val="000000"/>
              </w:rPr>
              <w:t>Redondea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números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decimales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a la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décima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centésima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o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milésima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más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C90784">
              <w:rPr>
                <w:rFonts w:ascii="Calibri" w:hAnsi="Calibri" w:cs="Arial"/>
                <w:color w:val="000000"/>
              </w:rPr>
              <w:t>cercana</w:t>
            </w:r>
            <w:proofErr w:type="spellEnd"/>
            <w:r w:rsidRPr="00C90784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B6209F" w:rsidRPr="00C90784" w:rsidRDefault="001063DE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00" w:lineRule="exact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right w:val="single" w:sz="24" w:space="0" w:color="7030A0"/>
            </w:tcBorders>
            <w:shd w:val="clear" w:color="auto" w:fill="DFD8E8"/>
          </w:tcPr>
          <w:p w:rsidR="00B6209F" w:rsidRPr="00C90784" w:rsidRDefault="001063DE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0"/>
              </w:tabs>
              <w:spacing w:before="0" w:line="200" w:lineRule="exact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</w:tr>
      <w:tr w:rsidR="00B6209F" w:rsidTr="006C6675">
        <w:trPr>
          <w:gridAfter w:val="1"/>
          <w:wAfter w:w="425" w:type="dxa"/>
          <w:trHeight w:val="700"/>
        </w:trPr>
        <w:tc>
          <w:tcPr>
            <w:tcW w:w="943" w:type="dxa"/>
            <w:vMerge/>
            <w:tcBorders>
              <w:left w:val="single" w:sz="24" w:space="0" w:color="7030A0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B6209F" w:rsidRDefault="00B6209F" w:rsidP="00B6209F">
            <w:pPr>
              <w:spacing w:after="0" w:line="240" w:lineRule="auto"/>
              <w:jc w:val="center"/>
            </w:pPr>
          </w:p>
        </w:tc>
        <w:tc>
          <w:tcPr>
            <w:tcW w:w="1832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spacing w:after="0" w:line="240" w:lineRule="auto"/>
              <w:rPr>
                <w:sz w:val="18"/>
                <w:szCs w:val="18"/>
              </w:rPr>
            </w:pPr>
          </w:p>
          <w:p w:rsidR="00B6209F" w:rsidRPr="00C90784" w:rsidRDefault="00B6209F" w:rsidP="00B6209F">
            <w:pPr>
              <w:rPr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8064A2"/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spacing w:after="0"/>
              <w:rPr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 xml:space="preserve">Utilizar los números enteros, decimales, fraccionarios y los </w:t>
            </w:r>
            <w:r w:rsidRPr="00C90784">
              <w:rPr>
                <w:rFonts w:cs="Arial"/>
                <w:sz w:val="18"/>
                <w:szCs w:val="18"/>
              </w:rPr>
              <w:lastRenderedPageBreak/>
              <w:t>porcentajes sencillos para interpretar e intercambiar información en contextos de la vida cotidiana.</w:t>
            </w:r>
          </w:p>
        </w:tc>
        <w:tc>
          <w:tcPr>
            <w:tcW w:w="2410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B6209F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B6209F" w:rsidRPr="00C90784" w:rsidRDefault="00B6209F" w:rsidP="00B6209F">
            <w:pPr>
              <w:spacing w:after="0"/>
              <w:rPr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 xml:space="preserve">Opera con los números conociendo la jerarquía de las </w:t>
            </w:r>
            <w:r w:rsidRPr="00C90784">
              <w:rPr>
                <w:rFonts w:cs="Arial"/>
                <w:sz w:val="18"/>
                <w:szCs w:val="18"/>
              </w:rPr>
              <w:lastRenderedPageBreak/>
              <w:t>operaciones.</w:t>
            </w: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left" w:pos="0"/>
              </w:tabs>
              <w:spacing w:before="0" w:line="200" w:lineRule="exact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lastRenderedPageBreak/>
              <w:t>No o</w:t>
            </w:r>
            <w:r w:rsidRPr="00301CC6">
              <w:rPr>
                <w:rFonts w:ascii="Calibri" w:hAnsi="Calibri" w:cs="Arial"/>
                <w:color w:val="000000"/>
              </w:rPr>
              <w:t xml:space="preserve">pera con los números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conociendo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la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jerarquía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operaciones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pStyle w:val="Top"/>
              <w:tabs>
                <w:tab w:val="left" w:pos="0"/>
              </w:tabs>
              <w:spacing w:before="0" w:line="200" w:lineRule="exact"/>
              <w:ind w:left="53"/>
              <w:jc w:val="left"/>
              <w:rPr>
                <w:rFonts w:ascii="Calibri" w:hAnsi="Calibri" w:cs="Arial"/>
                <w:color w:val="000000"/>
              </w:rPr>
            </w:pPr>
            <w:r w:rsidRPr="00301CC6">
              <w:rPr>
                <w:rFonts w:ascii="Calibri" w:hAnsi="Calibri" w:cs="Arial"/>
                <w:color w:val="000000"/>
              </w:rPr>
              <w:t xml:space="preserve">Opera con los números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conociendo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la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t>jerarquía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 xml:space="preserve"> de las </w:t>
            </w:r>
            <w:proofErr w:type="spellStart"/>
            <w:r w:rsidRPr="00301CC6">
              <w:rPr>
                <w:rFonts w:ascii="Calibri" w:hAnsi="Calibri" w:cs="Arial"/>
                <w:color w:val="000000"/>
              </w:rPr>
              <w:lastRenderedPageBreak/>
              <w:t>operaciones</w:t>
            </w:r>
            <w:proofErr w:type="spellEnd"/>
            <w:r w:rsidRPr="00301CC6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pStyle w:val="Top"/>
              <w:tabs>
                <w:tab w:val="left" w:pos="0"/>
              </w:tabs>
              <w:spacing w:before="0" w:line="200" w:lineRule="exact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pStyle w:val="Top"/>
              <w:tabs>
                <w:tab w:val="left" w:pos="0"/>
              </w:tabs>
              <w:spacing w:before="0" w:line="200" w:lineRule="exact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-</w:t>
            </w:r>
          </w:p>
        </w:tc>
      </w:tr>
      <w:tr w:rsidR="00B6209F" w:rsidTr="006C6675">
        <w:trPr>
          <w:gridAfter w:val="1"/>
          <w:wAfter w:w="425" w:type="dxa"/>
          <w:trHeight w:val="945"/>
        </w:trPr>
        <w:tc>
          <w:tcPr>
            <w:tcW w:w="943" w:type="dxa"/>
            <w:vMerge/>
            <w:tcBorders>
              <w:left w:val="single" w:sz="24" w:space="0" w:color="7030A0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B6209F" w:rsidRDefault="00B6209F" w:rsidP="00B6209F">
            <w:pPr>
              <w:spacing w:after="0" w:line="240" w:lineRule="auto"/>
              <w:jc w:val="center"/>
            </w:pPr>
          </w:p>
        </w:tc>
        <w:tc>
          <w:tcPr>
            <w:tcW w:w="1832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8064A2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8064A2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spacing w:after="24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B6209F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B6209F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Utiliza diferentes tipos de números en contextos reales, estableciendo equivalencias entre ellos, identificándolos y utilizándolos como operadores en la interpretación y la resolución de problemas.</w:t>
            </w:r>
          </w:p>
          <w:p w:rsidR="00B6209F" w:rsidRPr="00C90784" w:rsidRDefault="00B6209F" w:rsidP="00B6209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B6209F" w:rsidRDefault="001063DE" w:rsidP="001063D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u</w:t>
            </w:r>
            <w:r w:rsidRPr="00C90784">
              <w:rPr>
                <w:rFonts w:cs="Arial"/>
                <w:sz w:val="18"/>
                <w:szCs w:val="18"/>
              </w:rPr>
              <w:t>tiliza diferentes tipos de números en contextos reales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1063DE" w:rsidRDefault="001063DE" w:rsidP="001063DE">
            <w:pPr>
              <w:spacing w:after="0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 xml:space="preserve">Utiliza diferentes tipos de números en </w:t>
            </w:r>
            <w:r>
              <w:rPr>
                <w:rFonts w:cs="Arial"/>
                <w:sz w:val="18"/>
                <w:szCs w:val="18"/>
              </w:rPr>
              <w:t>contextos reales.</w:t>
            </w:r>
          </w:p>
          <w:p w:rsidR="00B6209F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B6209F" w:rsidRDefault="001063DE" w:rsidP="001063DE">
            <w:pPr>
              <w:spacing w:after="0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Utiliza diferentes tipos de números en contextos reales, estableci</w:t>
            </w:r>
            <w:r>
              <w:rPr>
                <w:rFonts w:cs="Arial"/>
                <w:sz w:val="18"/>
                <w:szCs w:val="18"/>
              </w:rPr>
              <w:t>endo equivalencias entre ellos.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1063DE" w:rsidRDefault="001063DE" w:rsidP="001063DE">
            <w:pPr>
              <w:spacing w:after="0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Utiliza diferentes tipos de números en contextos reales, estableciendo equivalencias entre ellos, identificándolos y utilizándolos como operadores en la interpretación y la resolución de problemas.</w:t>
            </w:r>
          </w:p>
          <w:p w:rsidR="00B6209F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B6209F" w:rsidTr="006C6675">
        <w:trPr>
          <w:gridAfter w:val="1"/>
          <w:wAfter w:w="425" w:type="dxa"/>
          <w:trHeight w:val="915"/>
        </w:trPr>
        <w:tc>
          <w:tcPr>
            <w:tcW w:w="943" w:type="dxa"/>
            <w:vMerge/>
            <w:tcBorders>
              <w:left w:val="single" w:sz="24" w:space="0" w:color="7030A0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B6209F" w:rsidRDefault="00B6209F" w:rsidP="00B6209F">
            <w:pPr>
              <w:spacing w:after="0" w:line="240" w:lineRule="auto"/>
              <w:jc w:val="center"/>
            </w:pPr>
          </w:p>
        </w:tc>
        <w:tc>
          <w:tcPr>
            <w:tcW w:w="1832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spacing w:after="0" w:line="240" w:lineRule="auto"/>
              <w:rPr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1984" w:type="dxa"/>
            <w:gridSpan w:val="2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B6209F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B6209F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Operar con los números teniendo en cuenta la jerarquía de las operaciones, aplicando las propiedades de las mismas, las estrategias personales y los diferentes procedimientos que se utilizan según la naturaleza del cálculo que se ha de realizar (algoritmos escritos, cálculo mental, tanteo, estimación, calculadora), usando más adecuado.</w:t>
            </w:r>
          </w:p>
          <w:p w:rsidR="00B6209F" w:rsidRPr="00C90784" w:rsidRDefault="00B6209F" w:rsidP="00B6209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spacing w:after="240"/>
              <w:rPr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Realiza operaciones con números decimales.</w:t>
            </w:r>
          </w:p>
        </w:tc>
        <w:tc>
          <w:tcPr>
            <w:tcW w:w="1843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B6209F" w:rsidRPr="00C90784" w:rsidRDefault="001063DE" w:rsidP="00B6209F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r</w:t>
            </w:r>
            <w:r w:rsidRPr="00C90784">
              <w:rPr>
                <w:rFonts w:cs="Arial"/>
                <w:sz w:val="18"/>
                <w:szCs w:val="18"/>
              </w:rPr>
              <w:t>ealiza operaciones con números decimales.</w:t>
            </w:r>
          </w:p>
        </w:tc>
        <w:tc>
          <w:tcPr>
            <w:tcW w:w="1701" w:type="dxa"/>
            <w:gridSpan w:val="2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B6209F" w:rsidRPr="00C90784" w:rsidRDefault="001063DE" w:rsidP="00B6209F">
            <w:pPr>
              <w:spacing w:after="240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Realiza operaciones con números decimales.</w:t>
            </w: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B6209F" w:rsidRPr="00C90784" w:rsidRDefault="001063DE" w:rsidP="00B6209F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bottom w:val="single" w:sz="2" w:space="0" w:color="5F497A"/>
              <w:right w:val="single" w:sz="24" w:space="0" w:color="7030A0"/>
            </w:tcBorders>
            <w:shd w:val="clear" w:color="auto" w:fill="DFD8E8"/>
          </w:tcPr>
          <w:p w:rsidR="00B6209F" w:rsidRPr="00C90784" w:rsidRDefault="001063DE" w:rsidP="00B6209F">
            <w:pPr>
              <w:spacing w:after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B6209F" w:rsidTr="006C6675">
        <w:trPr>
          <w:gridAfter w:val="1"/>
          <w:wAfter w:w="425" w:type="dxa"/>
          <w:trHeight w:val="1611"/>
        </w:trPr>
        <w:tc>
          <w:tcPr>
            <w:tcW w:w="943" w:type="dxa"/>
            <w:vMerge/>
            <w:tcBorders>
              <w:left w:val="single" w:sz="24" w:space="0" w:color="7030A0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B6209F" w:rsidRDefault="00B6209F" w:rsidP="00B6209F">
            <w:pPr>
              <w:spacing w:after="0" w:line="240" w:lineRule="auto"/>
              <w:jc w:val="center"/>
            </w:pPr>
          </w:p>
        </w:tc>
        <w:tc>
          <w:tcPr>
            <w:tcW w:w="1832" w:type="dxa"/>
            <w:gridSpan w:val="3"/>
            <w:vMerge/>
            <w:tcBorders>
              <w:left w:val="single" w:sz="8" w:space="0" w:color="8064A2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5F497A"/>
              <w:left w:val="single" w:sz="8" w:space="0" w:color="8064A2"/>
              <w:bottom w:val="single" w:sz="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CMCT</w:t>
            </w:r>
          </w:p>
          <w:p w:rsidR="00B6209F" w:rsidRPr="00C90784" w:rsidRDefault="00B6209F" w:rsidP="00B6209F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AA</w:t>
            </w:r>
          </w:p>
          <w:p w:rsidR="00B6209F" w:rsidRPr="00C90784" w:rsidRDefault="00B6209F" w:rsidP="00B62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</w:t>
            </w:r>
            <w:r w:rsidRPr="00C90784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1984" w:type="dxa"/>
            <w:gridSpan w:val="2"/>
            <w:tcBorders>
              <w:top w:val="single" w:sz="2" w:space="0" w:color="5F497A"/>
              <w:left w:val="single" w:sz="8" w:space="0" w:color="8064A2"/>
              <w:bottom w:val="single" w:sz="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B6209F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B6209F" w:rsidRPr="00C90784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Conocer, utilizar y automatizar algoritmos estándar de suma, resta, multiplicación y división con distintos tipos de números, en comprobación de resultados en contextos de resolución de problemas y en situaciones de la vida cotidiana.</w:t>
            </w:r>
          </w:p>
          <w:p w:rsidR="00B6209F" w:rsidRPr="00C90784" w:rsidRDefault="00B6209F" w:rsidP="00B6209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5F497A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spacing w:after="0"/>
              <w:rPr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Elabora y usa estrategias de cálculo mental.</w:t>
            </w:r>
          </w:p>
        </w:tc>
        <w:tc>
          <w:tcPr>
            <w:tcW w:w="1843" w:type="dxa"/>
            <w:tcBorders>
              <w:top w:val="single" w:sz="2" w:space="0" w:color="5F497A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e</w:t>
            </w:r>
            <w:r w:rsidRPr="00CC293A">
              <w:rPr>
                <w:rFonts w:cs="Arial"/>
                <w:sz w:val="18"/>
                <w:szCs w:val="18"/>
              </w:rPr>
              <w:t>labora y usa estrategias de cálculo mental.</w:t>
            </w:r>
          </w:p>
        </w:tc>
        <w:tc>
          <w:tcPr>
            <w:tcW w:w="1701" w:type="dxa"/>
            <w:gridSpan w:val="2"/>
            <w:tcBorders>
              <w:top w:val="single" w:sz="2" w:space="0" w:color="5F497A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C293A">
              <w:rPr>
                <w:rFonts w:cs="Arial"/>
                <w:sz w:val="18"/>
                <w:szCs w:val="18"/>
              </w:rPr>
              <w:t>Elabora y usa estrategias de cálculo mental.</w:t>
            </w: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2" w:space="0" w:color="5F497A"/>
              <w:left w:val="single" w:sz="8" w:space="0" w:color="8064A2"/>
              <w:bottom w:val="single" w:sz="4" w:space="0" w:color="5F497A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</w:tr>
      <w:tr w:rsidR="00B6209F" w:rsidTr="006C6675">
        <w:trPr>
          <w:gridAfter w:val="1"/>
          <w:wAfter w:w="425" w:type="dxa"/>
          <w:trHeight w:val="1950"/>
        </w:trPr>
        <w:tc>
          <w:tcPr>
            <w:tcW w:w="943" w:type="dxa"/>
            <w:vMerge/>
            <w:tcBorders>
              <w:left w:val="single" w:sz="24" w:space="0" w:color="7030A0"/>
              <w:bottom w:val="single" w:sz="2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B6209F" w:rsidRDefault="00B6209F" w:rsidP="00B6209F">
            <w:pPr>
              <w:spacing w:after="0" w:line="240" w:lineRule="auto"/>
              <w:jc w:val="center"/>
            </w:pPr>
          </w:p>
        </w:tc>
        <w:tc>
          <w:tcPr>
            <w:tcW w:w="1832" w:type="dxa"/>
            <w:gridSpan w:val="3"/>
            <w:vMerge/>
            <w:tcBorders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CMCT</w:t>
            </w:r>
          </w:p>
          <w:p w:rsidR="00B6209F" w:rsidRPr="00C90784" w:rsidRDefault="00B6209F" w:rsidP="00B6209F">
            <w:pPr>
              <w:spacing w:after="106" w:line="260" w:lineRule="exact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AA</w:t>
            </w:r>
          </w:p>
          <w:p w:rsidR="00B6209F" w:rsidRPr="00C90784" w:rsidRDefault="00B6209F" w:rsidP="00B620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 w:rsidRPr="00C90784">
              <w:rPr>
                <w:rFonts w:cs="Arial"/>
                <w:sz w:val="18"/>
                <w:szCs w:val="18"/>
              </w:rPr>
              <w:t>IE</w:t>
            </w:r>
          </w:p>
        </w:tc>
        <w:tc>
          <w:tcPr>
            <w:tcW w:w="1984" w:type="dxa"/>
            <w:gridSpan w:val="2"/>
            <w:tcBorders>
              <w:top w:val="single" w:sz="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problemas.</w:t>
            </w:r>
          </w:p>
        </w:tc>
        <w:tc>
          <w:tcPr>
            <w:tcW w:w="2410" w:type="dxa"/>
            <w:gridSpan w:val="3"/>
            <w:tcBorders>
              <w:top w:val="single" w:sz="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  <w:vAlign w:val="center"/>
          </w:tcPr>
          <w:p w:rsidR="00B6209F" w:rsidRPr="00C90784" w:rsidRDefault="00B6209F" w:rsidP="00B6209F">
            <w:pPr>
              <w:spacing w:after="240"/>
              <w:rPr>
                <w:rFonts w:cs="Arial"/>
                <w:sz w:val="18"/>
                <w:szCs w:val="18"/>
              </w:rPr>
            </w:pPr>
            <w:r w:rsidRPr="00C90784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</w:p>
        </w:tc>
        <w:tc>
          <w:tcPr>
            <w:tcW w:w="1843" w:type="dxa"/>
            <w:tcBorders>
              <w:top w:val="single" w:sz="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 r</w:t>
            </w:r>
            <w:r w:rsidRPr="00301CC6">
              <w:rPr>
                <w:rFonts w:cs="Arial"/>
                <w:sz w:val="18"/>
                <w:szCs w:val="18"/>
              </w:rPr>
              <w:t>esuelve problemas que impliquen dominio de los contenidos trabajados</w:t>
            </w:r>
            <w:r>
              <w:rPr>
                <w:rFonts w:cs="Arial"/>
                <w:sz w:val="18"/>
                <w:szCs w:val="18"/>
              </w:rPr>
              <w:t>.</w:t>
            </w:r>
            <w:r w:rsidRPr="00301CC6">
              <w:rPr>
                <w:rFonts w:cs="Arial"/>
                <w:sz w:val="18"/>
                <w:szCs w:val="18"/>
              </w:rPr>
              <w:t xml:space="preserve"> </w:t>
            </w:r>
          </w:p>
          <w:p w:rsidR="00B6209F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Resuelve problemas que impliquen dominio de los contenidos trabajados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:rsidR="00B6209F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</w:t>
            </w:r>
            <w:r>
              <w:rPr>
                <w:rFonts w:cs="Arial"/>
                <w:sz w:val="18"/>
                <w:szCs w:val="18"/>
              </w:rPr>
              <w:t>ciones, uso de contraejemplos).</w:t>
            </w:r>
          </w:p>
          <w:p w:rsidR="00B6209F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5F497A"/>
              <w:left w:val="single" w:sz="8" w:space="0" w:color="8064A2"/>
              <w:bottom w:val="single" w:sz="24" w:space="0" w:color="5F497A"/>
              <w:right w:val="single" w:sz="24" w:space="0" w:color="7030A0"/>
            </w:tcBorders>
            <w:shd w:val="clear" w:color="auto" w:fill="DFD8E8"/>
          </w:tcPr>
          <w:p w:rsidR="00B6209F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  <w:r w:rsidRPr="00301CC6">
              <w:rPr>
                <w:rFonts w:cs="Arial"/>
                <w:sz w:val="18"/>
                <w:szCs w:val="18"/>
              </w:rPr>
              <w:t>Resuelve problemas que impliquen dominio de los contenidos trabajados, utilizando estrategias heurísticas, de razonamiento (clasificación, reconocimiento de las relaciones, uso de contraejemplos), creando conjeturas, construyendo, argumentando, y tomando decisiones, valorando las consecuencias de las mismas y la conveniencia de su utilización.</w:t>
            </w:r>
          </w:p>
          <w:p w:rsidR="00B6209F" w:rsidRDefault="00B6209F" w:rsidP="00B6209F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B6209F" w:rsidTr="006C6675">
        <w:trPr>
          <w:gridAfter w:val="1"/>
          <w:wAfter w:w="425" w:type="dxa"/>
          <w:trHeight w:val="1286"/>
        </w:trPr>
        <w:tc>
          <w:tcPr>
            <w:tcW w:w="943" w:type="dxa"/>
            <w:tcBorders>
              <w:top w:val="single" w:sz="24" w:space="0" w:color="5F497A"/>
              <w:left w:val="single" w:sz="24" w:space="0" w:color="7030A0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B6209F" w:rsidRDefault="00B6209F" w:rsidP="00B6209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lastRenderedPageBreak/>
              <w:t>5</w:t>
            </w:r>
          </w:p>
        </w:tc>
        <w:tc>
          <w:tcPr>
            <w:tcW w:w="1832" w:type="dxa"/>
            <w:gridSpan w:val="3"/>
            <w:tcBorders>
              <w:top w:val="single" w:sz="24" w:space="0" w:color="5F497A"/>
              <w:left w:val="single" w:sz="8" w:space="0" w:color="8064A2"/>
              <w:bottom w:val="single" w:sz="24" w:space="0" w:color="5F497A"/>
              <w:right w:val="single" w:sz="8" w:space="0" w:color="8064A2"/>
            </w:tcBorders>
            <w:shd w:val="clear" w:color="auto" w:fill="auto"/>
            <w:vAlign w:val="center"/>
          </w:tcPr>
          <w:p w:rsidR="00B6209F" w:rsidRPr="006E1D8D" w:rsidRDefault="00B6209F" w:rsidP="00B620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6E1D8D">
              <w:rPr>
                <w:rFonts w:cs="Arial"/>
                <w:sz w:val="18"/>
                <w:szCs w:val="18"/>
              </w:rPr>
              <w:t>Análisis de acciones de la Bolsa.</w:t>
            </w:r>
          </w:p>
        </w:tc>
        <w:tc>
          <w:tcPr>
            <w:tcW w:w="709" w:type="dxa"/>
            <w:gridSpan w:val="2"/>
            <w:tcBorders>
              <w:top w:val="single" w:sz="24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B6209F" w:rsidRPr="006E1D8D" w:rsidRDefault="00B6209F" w:rsidP="00B6209F">
            <w:pPr>
              <w:spacing w:after="0" w:line="240" w:lineRule="auto"/>
              <w:rPr>
                <w:sz w:val="18"/>
                <w:szCs w:val="18"/>
              </w:rPr>
            </w:pPr>
          </w:p>
          <w:p w:rsidR="00B6209F" w:rsidRPr="006E1D8D" w:rsidRDefault="00B6209F" w:rsidP="00B6209F">
            <w:pPr>
              <w:spacing w:after="0" w:line="240" w:lineRule="auto"/>
              <w:rPr>
                <w:sz w:val="18"/>
                <w:szCs w:val="18"/>
              </w:rPr>
            </w:pPr>
            <w:r w:rsidRPr="006E1D8D">
              <w:rPr>
                <w:rFonts w:cs="Arial"/>
                <w:sz w:val="18"/>
                <w:szCs w:val="18"/>
              </w:rPr>
              <w:t>CMCT</w:t>
            </w:r>
          </w:p>
        </w:tc>
        <w:tc>
          <w:tcPr>
            <w:tcW w:w="1984" w:type="dxa"/>
            <w:gridSpan w:val="2"/>
            <w:tcBorders>
              <w:top w:val="single" w:sz="24" w:space="0" w:color="5F497A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vAlign w:val="center"/>
          </w:tcPr>
          <w:p w:rsidR="00B6209F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spacing w:before="0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6E1D8D">
              <w:rPr>
                <w:rFonts w:ascii="Calibri" w:hAnsi="Calibri" w:cs="Arial"/>
                <w:color w:val="000000"/>
              </w:rPr>
              <w:t>Realizar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leer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e interpretar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representaciones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gráficas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de un conjunto de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relativos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al entorno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inmediato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>.</w:t>
            </w:r>
          </w:p>
          <w:p w:rsidR="00B6209F" w:rsidRPr="006E1D8D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</w:tabs>
              <w:spacing w:before="0"/>
              <w:jc w:val="left"/>
              <w:rPr>
                <w:rFonts w:ascii="Calibri" w:hAnsi="Calibri"/>
              </w:rPr>
            </w:pPr>
          </w:p>
        </w:tc>
        <w:tc>
          <w:tcPr>
            <w:tcW w:w="2410" w:type="dxa"/>
            <w:gridSpan w:val="3"/>
            <w:tcBorders>
              <w:top w:val="single" w:sz="24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  <w:shd w:val="clear" w:color="auto" w:fill="auto"/>
            <w:vAlign w:val="center"/>
          </w:tcPr>
          <w:p w:rsidR="00B6209F" w:rsidRPr="006E1D8D" w:rsidRDefault="00B6209F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/>
              </w:rPr>
            </w:pPr>
            <w:proofErr w:type="spellStart"/>
            <w:r w:rsidRPr="006E1D8D">
              <w:rPr>
                <w:rFonts w:ascii="Calibri" w:hAnsi="Calibri" w:cs="Arial"/>
                <w:color w:val="000000"/>
              </w:rPr>
              <w:t>Realiza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e interpreta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gráficos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muy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sencillos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: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diagramas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barras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poligonales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sectoriales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, con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obtenidos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muy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cercanas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24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B6209F" w:rsidRPr="006E1D8D" w:rsidRDefault="006C6675" w:rsidP="001063D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No </w:t>
            </w:r>
            <w:proofErr w:type="spellStart"/>
            <w:r>
              <w:rPr>
                <w:rFonts w:ascii="Calibri" w:hAnsi="Calibri" w:cs="Arial"/>
                <w:color w:val="000000"/>
              </w:rPr>
              <w:t>r</w:t>
            </w:r>
            <w:r w:rsidR="001063DE">
              <w:rPr>
                <w:rFonts w:ascii="Calibri" w:hAnsi="Calibri" w:cs="Arial"/>
                <w:color w:val="000000"/>
              </w:rPr>
              <w:t>ealiza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gráficos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1063DE">
              <w:rPr>
                <w:rFonts w:ascii="Calibri" w:hAnsi="Calibri" w:cs="Arial"/>
                <w:color w:val="000000"/>
              </w:rPr>
              <w:t>sencillos</w:t>
            </w:r>
            <w:proofErr w:type="spellEnd"/>
            <w:r w:rsidR="001063DE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24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B6209F" w:rsidRPr="006E1D8D" w:rsidRDefault="006C6675" w:rsidP="001063D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6E1D8D">
              <w:rPr>
                <w:rFonts w:ascii="Calibri" w:hAnsi="Calibri" w:cs="Arial"/>
                <w:color w:val="000000"/>
              </w:rPr>
              <w:t>Realiza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1063DE">
              <w:rPr>
                <w:rFonts w:ascii="Calibri" w:hAnsi="Calibri" w:cs="Arial"/>
                <w:color w:val="000000"/>
              </w:rPr>
              <w:t>gráficos</w:t>
            </w:r>
            <w:proofErr w:type="spellEnd"/>
            <w:r w:rsidR="001063D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1063DE">
              <w:rPr>
                <w:rFonts w:ascii="Calibri" w:hAnsi="Calibri" w:cs="Arial"/>
                <w:color w:val="000000"/>
              </w:rPr>
              <w:t>muy</w:t>
            </w:r>
            <w:proofErr w:type="spellEnd"/>
            <w:r w:rsidR="001063DE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1063DE">
              <w:rPr>
                <w:rFonts w:ascii="Calibri" w:hAnsi="Calibri" w:cs="Arial"/>
                <w:color w:val="000000"/>
              </w:rPr>
              <w:t>sencillos</w:t>
            </w:r>
            <w:proofErr w:type="spellEnd"/>
            <w:r w:rsidR="001063DE"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24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B6209F" w:rsidRPr="006E1D8D" w:rsidRDefault="006C6675" w:rsidP="00B6209F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6E1D8D">
              <w:rPr>
                <w:rFonts w:ascii="Calibri" w:hAnsi="Calibri" w:cs="Arial"/>
                <w:color w:val="000000"/>
              </w:rPr>
              <w:t>Realiza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e interpreta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gráficos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muy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sencillos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: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diagramas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barras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poligonales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sectoriales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, con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obtenidos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muy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cercanas</w:t>
            </w:r>
            <w:proofErr w:type="spellEnd"/>
          </w:p>
        </w:tc>
        <w:tc>
          <w:tcPr>
            <w:tcW w:w="1701" w:type="dxa"/>
            <w:tcBorders>
              <w:top w:val="single" w:sz="24" w:space="0" w:color="5F497A"/>
              <w:left w:val="single" w:sz="8" w:space="0" w:color="8064A2"/>
              <w:bottom w:val="single" w:sz="8" w:space="0" w:color="8064A2"/>
              <w:right w:val="single" w:sz="24" w:space="0" w:color="7030A0"/>
            </w:tcBorders>
          </w:tcPr>
          <w:p w:rsidR="00B6209F" w:rsidRPr="006E1D8D" w:rsidRDefault="006C6675" w:rsidP="001063DE">
            <w:pPr>
              <w:pStyle w:val="Top"/>
              <w:numPr>
                <w:ilvl w:val="0"/>
                <w:numId w:val="0"/>
              </w:numPr>
              <w:tabs>
                <w:tab w:val="clear" w:pos="227"/>
                <w:tab w:val="left" w:pos="53"/>
              </w:tabs>
              <w:spacing w:before="0"/>
              <w:ind w:left="53"/>
              <w:jc w:val="left"/>
              <w:rPr>
                <w:rFonts w:ascii="Calibri" w:hAnsi="Calibri" w:cs="Arial"/>
                <w:color w:val="000000"/>
              </w:rPr>
            </w:pPr>
            <w:proofErr w:type="spellStart"/>
            <w:r w:rsidRPr="006E1D8D">
              <w:rPr>
                <w:rFonts w:ascii="Calibri" w:hAnsi="Calibri" w:cs="Arial"/>
                <w:color w:val="000000"/>
              </w:rPr>
              <w:t>Realiza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e interpreta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gráficos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="001063DE">
              <w:rPr>
                <w:rFonts w:ascii="Calibri" w:hAnsi="Calibri" w:cs="Arial"/>
                <w:color w:val="000000"/>
              </w:rPr>
              <w:t>complejos</w:t>
            </w:r>
            <w:proofErr w:type="spellEnd"/>
            <w:r w:rsidR="001063DE">
              <w:rPr>
                <w:rFonts w:ascii="Calibri" w:hAnsi="Calibri" w:cs="Arial"/>
                <w:color w:val="000000"/>
              </w:rPr>
              <w:t>:</w:t>
            </w:r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diagramas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barras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,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poligonales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y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sectoriales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, con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datos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obtenidos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de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situaciones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muy</w:t>
            </w:r>
            <w:proofErr w:type="spellEnd"/>
            <w:r w:rsidRPr="006E1D8D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 w:rsidRPr="006E1D8D">
              <w:rPr>
                <w:rFonts w:ascii="Calibri" w:hAnsi="Calibri" w:cs="Arial"/>
                <w:color w:val="000000"/>
              </w:rPr>
              <w:t>cercanas</w:t>
            </w:r>
            <w:proofErr w:type="spellEnd"/>
          </w:p>
        </w:tc>
      </w:tr>
      <w:tr w:rsidR="00B6209F" w:rsidTr="00247AB1">
        <w:trPr>
          <w:gridAfter w:val="7"/>
          <w:wAfter w:w="7502" w:type="dxa"/>
          <w:trHeight w:val="271"/>
        </w:trPr>
        <w:tc>
          <w:tcPr>
            <w:tcW w:w="943" w:type="dxa"/>
            <w:tcBorders>
              <w:top w:val="single" w:sz="24" w:space="0" w:color="5F497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09F" w:rsidRDefault="00B6209F" w:rsidP="00B6209F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24" w:space="0" w:color="5F497A"/>
              <w:left w:val="nil"/>
              <w:bottom w:val="nil"/>
              <w:right w:val="nil"/>
            </w:tcBorders>
          </w:tcPr>
          <w:p w:rsidR="00B6209F" w:rsidRDefault="00B6209F" w:rsidP="00B6209F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4"/>
            <w:tcBorders>
              <w:top w:val="single" w:sz="24" w:space="0" w:color="5F497A"/>
              <w:left w:val="nil"/>
              <w:bottom w:val="nil"/>
              <w:right w:val="nil"/>
            </w:tcBorders>
          </w:tcPr>
          <w:p w:rsidR="00B6209F" w:rsidRDefault="00B6209F" w:rsidP="00B6209F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single" w:sz="24" w:space="0" w:color="5F497A"/>
              <w:left w:val="nil"/>
              <w:bottom w:val="nil"/>
              <w:right w:val="nil"/>
            </w:tcBorders>
          </w:tcPr>
          <w:p w:rsidR="00B6209F" w:rsidRDefault="00B6209F" w:rsidP="00B6209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24" w:space="0" w:color="5F497A"/>
              <w:left w:val="nil"/>
              <w:bottom w:val="nil"/>
              <w:right w:val="nil"/>
            </w:tcBorders>
          </w:tcPr>
          <w:p w:rsidR="00B6209F" w:rsidRDefault="00B6209F" w:rsidP="00B6209F">
            <w:pPr>
              <w:spacing w:after="0" w:line="240" w:lineRule="auto"/>
              <w:jc w:val="center"/>
            </w:pPr>
          </w:p>
        </w:tc>
      </w:tr>
      <w:tr w:rsidR="00B6209F" w:rsidTr="00247AB1">
        <w:trPr>
          <w:gridAfter w:val="7"/>
          <w:wAfter w:w="7502" w:type="dxa"/>
          <w:trHeight w:val="271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209F" w:rsidRDefault="00B6209F" w:rsidP="00B6209F">
            <w:pPr>
              <w:spacing w:after="0" w:line="240" w:lineRule="auto"/>
              <w:jc w:val="center"/>
            </w:pPr>
          </w:p>
          <w:p w:rsidR="00B6209F" w:rsidRDefault="00B6209F" w:rsidP="00B6209F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09F" w:rsidRDefault="00B6209F" w:rsidP="00B6209F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209F" w:rsidRDefault="00B6209F" w:rsidP="00B6209F">
            <w:pPr>
              <w:spacing w:after="0" w:line="240" w:lineRule="auto"/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09F" w:rsidRDefault="00B6209F" w:rsidP="00B6209F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209F" w:rsidRDefault="00B6209F" w:rsidP="00B6209F">
            <w:pPr>
              <w:spacing w:after="0" w:line="240" w:lineRule="auto"/>
              <w:jc w:val="center"/>
            </w:pPr>
          </w:p>
        </w:tc>
      </w:tr>
      <w:tr w:rsidR="00B6209F" w:rsidTr="006C6675">
        <w:tblPrEx>
          <w:tblBorders>
            <w:top w:val="single" w:sz="24" w:space="0" w:color="7030A0"/>
            <w:left w:val="single" w:sz="24" w:space="0" w:color="7030A0"/>
            <w:bottom w:val="single" w:sz="24" w:space="0" w:color="7030A0"/>
            <w:right w:val="single" w:sz="24" w:space="0" w:color="7030A0"/>
            <w:insideH w:val="single" w:sz="4" w:space="0" w:color="8064A2"/>
            <w:insideV w:val="single" w:sz="4" w:space="0" w:color="8064A2"/>
          </w:tblBorders>
        </w:tblPrEx>
        <w:trPr>
          <w:trHeight w:val="3379"/>
        </w:trPr>
        <w:tc>
          <w:tcPr>
            <w:tcW w:w="1905" w:type="dxa"/>
            <w:gridSpan w:val="2"/>
            <w:tcBorders>
              <w:top w:val="single" w:sz="24" w:space="0" w:color="5F497A"/>
            </w:tcBorders>
            <w:vAlign w:val="center"/>
          </w:tcPr>
          <w:p w:rsidR="00B6209F" w:rsidRDefault="00B6209F" w:rsidP="00B6209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Orientaciones metodológicas</w:t>
            </w:r>
          </w:p>
        </w:tc>
        <w:tc>
          <w:tcPr>
            <w:tcW w:w="3563" w:type="dxa"/>
            <w:gridSpan w:val="6"/>
            <w:tcBorders>
              <w:top w:val="single" w:sz="24" w:space="0" w:color="5F497A"/>
            </w:tcBorders>
          </w:tcPr>
          <w:p w:rsidR="00B6209F" w:rsidRDefault="00B6209F" w:rsidP="00B6209F">
            <w:pPr>
              <w:spacing w:after="0" w:line="240" w:lineRule="auto"/>
              <w:jc w:val="center"/>
              <w:rPr>
                <w:b/>
              </w:rPr>
            </w:pPr>
          </w:p>
          <w:p w:rsidR="00B6209F" w:rsidRDefault="00B6209F" w:rsidP="00B6209F">
            <w:pPr>
              <w:spacing w:after="0" w:line="240" w:lineRule="auto"/>
              <w:jc w:val="center"/>
            </w:pPr>
            <w:r>
              <w:rPr>
                <w:b/>
              </w:rPr>
              <w:t>Modelo metodológico</w:t>
            </w:r>
          </w:p>
          <w:p w:rsidR="00B6209F" w:rsidRDefault="00B6209F" w:rsidP="00B6209F">
            <w:pPr>
              <w:spacing w:after="0" w:line="240" w:lineRule="auto"/>
              <w:jc w:val="center"/>
            </w:pPr>
          </w:p>
          <w:p w:rsidR="00B6209F" w:rsidRPr="001A047D" w:rsidRDefault="00B6209F" w:rsidP="00B6209F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discursivo/expositivo.</w:t>
            </w:r>
            <w:r>
              <w:rPr>
                <w:sz w:val="18"/>
                <w:szCs w:val="18"/>
              </w:rPr>
              <w:t xml:space="preserve"> X</w:t>
            </w:r>
          </w:p>
          <w:p w:rsidR="00B6209F" w:rsidRPr="001A047D" w:rsidRDefault="00B6209F" w:rsidP="00B6209F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Modelo experiencial.</w:t>
            </w:r>
            <w:r>
              <w:rPr>
                <w:sz w:val="18"/>
                <w:szCs w:val="18"/>
              </w:rPr>
              <w:t xml:space="preserve"> X</w:t>
            </w:r>
          </w:p>
          <w:p w:rsidR="00B6209F" w:rsidRPr="001A047D" w:rsidRDefault="00B6209F" w:rsidP="00B6209F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Talleres.</w:t>
            </w:r>
          </w:p>
          <w:p w:rsidR="00B6209F" w:rsidRPr="001A047D" w:rsidRDefault="00B6209F" w:rsidP="00B6209F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Aprendizaje cooperativo.</w:t>
            </w:r>
          </w:p>
          <w:p w:rsidR="00B6209F" w:rsidRPr="001A047D" w:rsidRDefault="00B6209F" w:rsidP="00B6209F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Trabajo por tareas.</w:t>
            </w:r>
            <w:r>
              <w:rPr>
                <w:sz w:val="18"/>
                <w:szCs w:val="18"/>
              </w:rPr>
              <w:t xml:space="preserve"> X</w:t>
            </w:r>
          </w:p>
          <w:p w:rsidR="00B6209F" w:rsidRDefault="00B6209F" w:rsidP="00B6209F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Trabajo por proyectos.</w:t>
            </w:r>
          </w:p>
        </w:tc>
        <w:tc>
          <w:tcPr>
            <w:tcW w:w="5509" w:type="dxa"/>
            <w:gridSpan w:val="5"/>
            <w:tcBorders>
              <w:top w:val="single" w:sz="24" w:space="0" w:color="5F497A"/>
            </w:tcBorders>
          </w:tcPr>
          <w:p w:rsidR="00B6209F" w:rsidRDefault="00B6209F" w:rsidP="00B6209F">
            <w:pPr>
              <w:spacing w:after="0" w:line="240" w:lineRule="auto"/>
              <w:jc w:val="center"/>
            </w:pPr>
          </w:p>
          <w:p w:rsidR="00B6209F" w:rsidRDefault="00B6209F" w:rsidP="00B6209F">
            <w:pPr>
              <w:spacing w:after="0" w:line="240" w:lineRule="auto"/>
              <w:jc w:val="center"/>
            </w:pPr>
            <w:r>
              <w:rPr>
                <w:b/>
              </w:rPr>
              <w:t>Procedimientos metodológicos</w:t>
            </w:r>
          </w:p>
          <w:p w:rsidR="00B6209F" w:rsidRDefault="00B6209F" w:rsidP="00B6209F">
            <w:pPr>
              <w:spacing w:after="0" w:line="360" w:lineRule="auto"/>
            </w:pPr>
          </w:p>
          <w:p w:rsidR="00B6209F" w:rsidRPr="001A047D" w:rsidRDefault="00B6209F" w:rsidP="00B6209F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Participación.</w:t>
            </w:r>
            <w:r>
              <w:rPr>
                <w:sz w:val="18"/>
                <w:szCs w:val="18"/>
              </w:rPr>
              <w:t xml:space="preserve">  X</w:t>
            </w:r>
          </w:p>
          <w:p w:rsidR="00B6209F" w:rsidRPr="001A047D" w:rsidRDefault="00B6209F" w:rsidP="00B6209F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Personalización.</w:t>
            </w:r>
            <w:r>
              <w:rPr>
                <w:sz w:val="18"/>
                <w:szCs w:val="18"/>
              </w:rPr>
              <w:t xml:space="preserve">  X</w:t>
            </w:r>
          </w:p>
          <w:p w:rsidR="00B6209F" w:rsidRPr="001A047D" w:rsidRDefault="00B6209F" w:rsidP="00B6209F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Interacción.</w:t>
            </w:r>
          </w:p>
          <w:p w:rsidR="00B6209F" w:rsidRPr="001A047D" w:rsidRDefault="00B6209F" w:rsidP="00B6209F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Significatividad.</w:t>
            </w:r>
            <w:r>
              <w:rPr>
                <w:sz w:val="18"/>
                <w:szCs w:val="18"/>
              </w:rPr>
              <w:t xml:space="preserve"> X</w:t>
            </w:r>
          </w:p>
          <w:p w:rsidR="00B6209F" w:rsidRPr="001A047D" w:rsidRDefault="00B6209F" w:rsidP="00B6209F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Funcionalidad.</w:t>
            </w:r>
            <w:r>
              <w:rPr>
                <w:sz w:val="18"/>
                <w:szCs w:val="18"/>
              </w:rPr>
              <w:t xml:space="preserve"> X</w:t>
            </w:r>
          </w:p>
          <w:p w:rsidR="00B6209F" w:rsidRDefault="00B6209F" w:rsidP="00B6209F">
            <w:pPr>
              <w:numPr>
                <w:ilvl w:val="0"/>
                <w:numId w:val="4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Globalización.</w:t>
            </w:r>
          </w:p>
        </w:tc>
        <w:tc>
          <w:tcPr>
            <w:tcW w:w="4272" w:type="dxa"/>
            <w:gridSpan w:val="4"/>
            <w:tcBorders>
              <w:top w:val="single" w:sz="24" w:space="0" w:color="5F497A"/>
            </w:tcBorders>
          </w:tcPr>
          <w:p w:rsidR="00B6209F" w:rsidRDefault="00B6209F" w:rsidP="00B6209F">
            <w:pPr>
              <w:spacing w:after="0" w:line="240" w:lineRule="auto"/>
              <w:jc w:val="center"/>
            </w:pPr>
          </w:p>
          <w:p w:rsidR="00B6209F" w:rsidRDefault="00B6209F" w:rsidP="00B6209F">
            <w:pPr>
              <w:spacing w:after="0" w:line="240" w:lineRule="auto"/>
              <w:jc w:val="center"/>
            </w:pPr>
            <w:r>
              <w:rPr>
                <w:b/>
              </w:rPr>
              <w:t>Agrupamientos</w:t>
            </w:r>
          </w:p>
          <w:p w:rsidR="00B6209F" w:rsidRDefault="00B6209F" w:rsidP="00B6209F">
            <w:pPr>
              <w:spacing w:after="0" w:line="240" w:lineRule="auto"/>
            </w:pPr>
          </w:p>
          <w:p w:rsidR="00B6209F" w:rsidRPr="001A047D" w:rsidRDefault="00B6209F" w:rsidP="00B6209F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Tareas individuales.</w:t>
            </w:r>
            <w:r>
              <w:rPr>
                <w:sz w:val="18"/>
                <w:szCs w:val="18"/>
              </w:rPr>
              <w:t xml:space="preserve"> X</w:t>
            </w:r>
          </w:p>
          <w:p w:rsidR="00B6209F" w:rsidRPr="001A047D" w:rsidRDefault="00B6209F" w:rsidP="00B6209F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Agrupamiento flexible.</w:t>
            </w:r>
            <w:r>
              <w:rPr>
                <w:sz w:val="18"/>
                <w:szCs w:val="18"/>
              </w:rPr>
              <w:t xml:space="preserve"> X</w:t>
            </w:r>
          </w:p>
          <w:p w:rsidR="00B6209F" w:rsidRPr="001A047D" w:rsidRDefault="00B6209F" w:rsidP="00B6209F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Parejas.</w:t>
            </w:r>
          </w:p>
          <w:p w:rsidR="00B6209F" w:rsidRPr="001A047D" w:rsidRDefault="00B6209F" w:rsidP="00B6209F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Pequeño grupo.</w:t>
            </w:r>
          </w:p>
          <w:p w:rsidR="00B6209F" w:rsidRDefault="00B6209F" w:rsidP="00B6209F">
            <w:pPr>
              <w:numPr>
                <w:ilvl w:val="0"/>
                <w:numId w:val="3"/>
              </w:numPr>
              <w:spacing w:after="0" w:line="360" w:lineRule="auto"/>
              <w:ind w:hanging="360"/>
              <w:contextualSpacing/>
            </w:pPr>
            <w:r w:rsidRPr="001A047D">
              <w:rPr>
                <w:sz w:val="18"/>
                <w:szCs w:val="18"/>
              </w:rPr>
              <w:t>Gran grupo.</w:t>
            </w:r>
          </w:p>
        </w:tc>
      </w:tr>
    </w:tbl>
    <w:p w:rsidR="00EC3294" w:rsidRDefault="00EC3294" w:rsidP="00EC3294"/>
    <w:p w:rsidR="00C900CC" w:rsidRDefault="00C900CC" w:rsidP="00EC3294"/>
    <w:tbl>
      <w:tblPr>
        <w:tblW w:w="15401" w:type="dxa"/>
        <w:tblInd w:w="-122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2010"/>
        <w:gridCol w:w="3607"/>
        <w:gridCol w:w="3248"/>
        <w:gridCol w:w="3131"/>
        <w:gridCol w:w="3405"/>
      </w:tblGrid>
      <w:tr w:rsidR="00EC3294" w:rsidTr="001A047D">
        <w:trPr>
          <w:trHeight w:val="656"/>
        </w:trPr>
        <w:tc>
          <w:tcPr>
            <w:tcW w:w="2010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4" w:space="0" w:color="8064A2"/>
            </w:tcBorders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</w:pPr>
            <w:r>
              <w:rPr>
                <w:rFonts w:ascii="Cambria" w:eastAsia="Cambria" w:hAnsi="Cambria" w:cs="Cambria"/>
                <w:b/>
              </w:rPr>
              <w:t>Contenidos transversales</w:t>
            </w:r>
          </w:p>
        </w:tc>
        <w:tc>
          <w:tcPr>
            <w:tcW w:w="3607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Comprensión lectora, expresión oral y escrita</w:t>
            </w:r>
          </w:p>
          <w:p w:rsidR="00EC3294" w:rsidRDefault="0000546F" w:rsidP="005263E0">
            <w:pPr>
              <w:numPr>
                <w:ilvl w:val="0"/>
                <w:numId w:val="14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0546F">
              <w:rPr>
                <w:rFonts w:cs="Arial"/>
                <w:sz w:val="18"/>
                <w:szCs w:val="18"/>
              </w:rPr>
              <w:t xml:space="preserve">Texto del inicio de la unidad: </w:t>
            </w:r>
            <w:r w:rsidRPr="0000546F">
              <w:rPr>
                <w:rFonts w:cs="Arial"/>
                <w:i/>
                <w:sz w:val="18"/>
                <w:szCs w:val="18"/>
              </w:rPr>
              <w:t xml:space="preserve">¿Por qué nos crece el pelo? </w:t>
            </w:r>
            <w:r w:rsidRPr="0000546F">
              <w:rPr>
                <w:rFonts w:cs="Arial"/>
                <w:sz w:val="18"/>
                <w:szCs w:val="18"/>
              </w:rPr>
              <w:t>(página 88).</w:t>
            </w:r>
          </w:p>
          <w:p w:rsidR="005263E0" w:rsidRPr="0000546F" w:rsidRDefault="005263E0" w:rsidP="005263E0">
            <w:pPr>
              <w:spacing w:after="0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EC3294" w:rsidRPr="00247AB1" w:rsidRDefault="0000546F" w:rsidP="00247AB1">
            <w:pPr>
              <w:numPr>
                <w:ilvl w:val="0"/>
                <w:numId w:val="14"/>
              </w:numPr>
              <w:spacing w:after="0"/>
              <w:jc w:val="both"/>
              <w:rPr>
                <w:sz w:val="18"/>
                <w:szCs w:val="18"/>
              </w:rPr>
            </w:pPr>
            <w:r w:rsidRPr="0000546F">
              <w:rPr>
                <w:rFonts w:cs="Arial"/>
                <w:sz w:val="18"/>
                <w:szCs w:val="18"/>
              </w:rPr>
              <w:t>Explicar cómo ha averiguado cuál es el número mayor de los que aparecen en un texto (páginas 89); explicar qué significa aproximar un número decimal a las décimas y cómo se hace (páginas 98).</w:t>
            </w:r>
          </w:p>
        </w:tc>
        <w:tc>
          <w:tcPr>
            <w:tcW w:w="3248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Comunicación audiovisual y TIC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Default="0000546F" w:rsidP="005263E0">
            <w:pPr>
              <w:numPr>
                <w:ilvl w:val="0"/>
                <w:numId w:val="15"/>
              </w:num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00546F">
              <w:rPr>
                <w:rFonts w:cs="Arial"/>
                <w:sz w:val="18"/>
                <w:szCs w:val="18"/>
              </w:rPr>
              <w:t>Lectura de tablas (página 91); interpretación de gráficos (páginas 91 y 100).</w:t>
            </w:r>
          </w:p>
          <w:p w:rsidR="005263E0" w:rsidRPr="0000546F" w:rsidRDefault="005263E0" w:rsidP="005263E0">
            <w:pPr>
              <w:spacing w:after="0"/>
              <w:ind w:left="360"/>
              <w:jc w:val="both"/>
              <w:rPr>
                <w:rFonts w:cs="Arial"/>
                <w:sz w:val="18"/>
                <w:szCs w:val="18"/>
              </w:rPr>
            </w:pPr>
          </w:p>
          <w:p w:rsidR="0000546F" w:rsidRDefault="0000546F" w:rsidP="005263E0">
            <w:pPr>
              <w:numPr>
                <w:ilvl w:val="0"/>
                <w:numId w:val="15"/>
              </w:numPr>
              <w:spacing w:after="0"/>
              <w:jc w:val="both"/>
            </w:pPr>
            <w:r w:rsidRPr="0000546F">
              <w:rPr>
                <w:rFonts w:cs="Arial"/>
                <w:sz w:val="18"/>
                <w:szCs w:val="18"/>
              </w:rPr>
              <w:t>La venta por Internet (página 99).</w:t>
            </w:r>
          </w:p>
        </w:tc>
        <w:tc>
          <w:tcPr>
            <w:tcW w:w="3131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Emprendimiento</w:t>
            </w:r>
          </w:p>
          <w:p w:rsidR="001A047D" w:rsidRPr="00CA13F3" w:rsidRDefault="001A047D" w:rsidP="001A047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EC3294" w:rsidRPr="0000546F" w:rsidRDefault="0000546F" w:rsidP="0000546F">
            <w:pPr>
              <w:spacing w:after="0"/>
              <w:jc w:val="both"/>
              <w:rPr>
                <w:sz w:val="18"/>
                <w:szCs w:val="18"/>
              </w:rPr>
            </w:pPr>
            <w:r w:rsidRPr="0000546F">
              <w:rPr>
                <w:rFonts w:cs="Arial"/>
                <w:sz w:val="18"/>
                <w:szCs w:val="18"/>
              </w:rPr>
              <w:t>Inventa un problema sobre compra-venta</w:t>
            </w:r>
            <w:r w:rsidRPr="0000546F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0546F">
              <w:rPr>
                <w:rFonts w:cs="Arial"/>
                <w:sz w:val="18"/>
                <w:szCs w:val="18"/>
              </w:rPr>
              <w:t xml:space="preserve">(página 97); </w:t>
            </w:r>
            <w:r w:rsidRPr="0000546F">
              <w:rPr>
                <w:rFonts w:cs="Arial"/>
                <w:i/>
                <w:sz w:val="18"/>
                <w:szCs w:val="18"/>
              </w:rPr>
              <w:t>Demuestra tu talento</w:t>
            </w:r>
            <w:r w:rsidRPr="0000546F">
              <w:rPr>
                <w:rFonts w:cs="Arial"/>
                <w:sz w:val="18"/>
                <w:szCs w:val="18"/>
              </w:rPr>
              <w:t xml:space="preserve"> (página 99); analizar acciones de la bolsa</w:t>
            </w:r>
            <w:r w:rsidRPr="0000546F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00546F">
              <w:rPr>
                <w:rFonts w:cs="Arial"/>
                <w:sz w:val="18"/>
                <w:szCs w:val="18"/>
              </w:rPr>
              <w:t>(página 100).</w:t>
            </w:r>
          </w:p>
        </w:tc>
        <w:tc>
          <w:tcPr>
            <w:tcW w:w="3405" w:type="dxa"/>
            <w:tcBorders>
              <w:top w:val="single" w:sz="24" w:space="0" w:color="7030A0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Educación cívica y constitucional</w:t>
            </w:r>
          </w:p>
          <w:p w:rsidR="00EC3294" w:rsidRDefault="00EC3294" w:rsidP="0055241D">
            <w:pPr>
              <w:spacing w:after="0" w:line="240" w:lineRule="auto"/>
              <w:jc w:val="both"/>
            </w:pPr>
          </w:p>
          <w:p w:rsidR="00EC3294" w:rsidRPr="00C900CC" w:rsidRDefault="0000546F" w:rsidP="00C900CC">
            <w:pPr>
              <w:spacing w:after="0"/>
              <w:jc w:val="both"/>
              <w:rPr>
                <w:sz w:val="18"/>
                <w:szCs w:val="18"/>
              </w:rPr>
            </w:pPr>
            <w:r w:rsidRPr="00C900CC">
              <w:rPr>
                <w:rFonts w:cs="Arial"/>
                <w:sz w:val="18"/>
                <w:szCs w:val="18"/>
              </w:rPr>
              <w:t>Altura y peso de las personas</w:t>
            </w:r>
            <w:r w:rsidRPr="00C900CC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C900CC">
              <w:rPr>
                <w:rFonts w:cs="Arial"/>
                <w:sz w:val="18"/>
                <w:szCs w:val="18"/>
              </w:rPr>
              <w:t>(página 91);</w:t>
            </w:r>
            <w:r w:rsidRPr="00C900CC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C900CC">
              <w:rPr>
                <w:rFonts w:cs="Arial"/>
                <w:sz w:val="18"/>
                <w:szCs w:val="18"/>
              </w:rPr>
              <w:t>agricultura y compra-venta</w:t>
            </w:r>
            <w:r w:rsidRPr="00C900CC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C900CC">
              <w:rPr>
                <w:rFonts w:cs="Arial"/>
                <w:sz w:val="18"/>
                <w:szCs w:val="18"/>
              </w:rPr>
              <w:t>(página 99).</w:t>
            </w:r>
          </w:p>
        </w:tc>
      </w:tr>
    </w:tbl>
    <w:p w:rsidR="00EC3294" w:rsidRDefault="00EC3294" w:rsidP="00EC3294"/>
    <w:p w:rsidR="00C900CC" w:rsidRDefault="00C900CC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rPr>
          <w:trHeight w:val="480"/>
        </w:trPr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proofErr w:type="spellStart"/>
            <w:r>
              <w:rPr>
                <w:rFonts w:ascii="Cambria" w:eastAsia="Cambria" w:hAnsi="Cambria" w:cs="Cambria"/>
                <w:b/>
              </w:rPr>
              <w:t>T.I.C.s</w:t>
            </w:r>
            <w:proofErr w:type="spellEnd"/>
          </w:p>
        </w:tc>
        <w:tc>
          <w:tcPr>
            <w:tcW w:w="13744" w:type="dxa"/>
            <w:vAlign w:val="center"/>
          </w:tcPr>
          <w:p w:rsidR="00EC3294" w:rsidRDefault="00EC3294" w:rsidP="0055241D">
            <w:pPr>
              <w:spacing w:after="0" w:line="240" w:lineRule="auto"/>
              <w:jc w:val="both"/>
            </w:pPr>
          </w:p>
          <w:p w:rsidR="00833D85" w:rsidRPr="005263E0" w:rsidRDefault="00C900CC" w:rsidP="00833D85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5263E0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5263E0">
              <w:rPr>
                <w:rFonts w:cs="Arial"/>
                <w:sz w:val="18"/>
                <w:szCs w:val="18"/>
              </w:rPr>
              <w:t xml:space="preserve"> de 6</w:t>
            </w:r>
            <w:r w:rsidRPr="005263E0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5263E0">
              <w:rPr>
                <w:rFonts w:cs="Arial"/>
                <w:sz w:val="18"/>
                <w:szCs w:val="18"/>
              </w:rPr>
              <w:t xml:space="preserve"> curso. Actividades y recursos correspondientes a la unidad.</w:t>
            </w:r>
          </w:p>
          <w:p w:rsidR="00C900CC" w:rsidRDefault="00C900CC" w:rsidP="00833D85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p w:rsidR="00C900CC" w:rsidRDefault="00C900CC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4952"/>
        <w:gridCol w:w="4378"/>
        <w:gridCol w:w="4414"/>
      </w:tblGrid>
      <w:tr w:rsidR="00EC3294" w:rsidTr="001A047D">
        <w:tc>
          <w:tcPr>
            <w:tcW w:w="1650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Recursos  para la evaluación</w:t>
            </w:r>
          </w:p>
        </w:tc>
        <w:tc>
          <w:tcPr>
            <w:tcW w:w="4952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Procedimiento de evaluación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trabajo diario.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Análisis y valoración de tareas especialmente creadas para la evaluación.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individual.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cuantitativa del avance colectivo.</w:t>
            </w:r>
          </w:p>
          <w:p w:rsidR="00EC3294" w:rsidRPr="001A047D" w:rsidRDefault="00EC3294" w:rsidP="0055241D">
            <w:pPr>
              <w:numPr>
                <w:ilvl w:val="0"/>
                <w:numId w:val="2"/>
              </w:numPr>
              <w:spacing w:after="0" w:line="240" w:lineRule="auto"/>
              <w:ind w:left="326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Valoración cualitativa del avance colectivo.</w:t>
            </w:r>
          </w:p>
          <w:p w:rsidR="00EC3294" w:rsidRDefault="00EC3294" w:rsidP="0055241D">
            <w:pPr>
              <w:spacing w:after="0" w:line="240" w:lineRule="auto"/>
            </w:pPr>
          </w:p>
        </w:tc>
        <w:tc>
          <w:tcPr>
            <w:tcW w:w="4378" w:type="dxa"/>
            <w:shd w:val="clear" w:color="auto" w:fill="DFD8E8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Instrumentos de evaluación</w:t>
            </w:r>
          </w:p>
          <w:p w:rsidR="00EC3294" w:rsidRDefault="00EC3294" w:rsidP="0055241D">
            <w:pPr>
              <w:spacing w:after="0" w:line="240" w:lineRule="auto"/>
              <w:jc w:val="center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Observación directa del alumno.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 de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 de evaluación por competencias correspondientes a la unidad.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Otros documentos.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Intervenciones.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personales.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Proyectos grupales.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Representaciones dramatizaciones.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Elaboraciones multimedia.</w:t>
            </w:r>
          </w:p>
          <w:p w:rsidR="00EC3294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0" w:hanging="360"/>
              <w:contextualSpacing/>
              <w:jc w:val="both"/>
            </w:pPr>
            <w:r w:rsidRPr="001A047D">
              <w:rPr>
                <w:sz w:val="18"/>
                <w:szCs w:val="18"/>
              </w:rPr>
              <w:t>Producciones con tics.</w:t>
            </w:r>
          </w:p>
        </w:tc>
        <w:tc>
          <w:tcPr>
            <w:tcW w:w="4414" w:type="dxa"/>
            <w:shd w:val="clear" w:color="auto" w:fill="DFD8E8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b/>
              </w:rPr>
              <w:t>Sistema de calificación</w:t>
            </w:r>
          </w:p>
          <w:p w:rsidR="00EC3294" w:rsidRDefault="00EC3294" w:rsidP="0055241D">
            <w:pPr>
              <w:spacing w:after="0" w:line="240" w:lineRule="auto"/>
            </w:pP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cualitativa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Rúbricas de la unidad.</w:t>
            </w:r>
          </w:p>
          <w:p w:rsidR="00EC3294" w:rsidRPr="001A047D" w:rsidRDefault="00EC3294" w:rsidP="0055241D">
            <w:pPr>
              <w:numPr>
                <w:ilvl w:val="1"/>
                <w:numId w:val="1"/>
              </w:numPr>
              <w:spacing w:after="0" w:line="240" w:lineRule="auto"/>
              <w:ind w:left="618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Pruebas de evaluación por competencias.</w:t>
            </w:r>
          </w:p>
          <w:p w:rsidR="00EC3294" w:rsidRPr="001A047D" w:rsidRDefault="00EC3294" w:rsidP="0055241D">
            <w:pPr>
              <w:numPr>
                <w:ilvl w:val="0"/>
                <w:numId w:val="1"/>
              </w:numPr>
              <w:spacing w:after="0" w:line="240" w:lineRule="auto"/>
              <w:ind w:left="335" w:hanging="360"/>
              <w:contextualSpacing/>
              <w:rPr>
                <w:sz w:val="18"/>
                <w:szCs w:val="18"/>
              </w:rPr>
            </w:pPr>
            <w:r w:rsidRPr="001A047D">
              <w:rPr>
                <w:sz w:val="18"/>
                <w:szCs w:val="18"/>
              </w:rPr>
              <w:t>Calificación cuantitativa:</w:t>
            </w:r>
          </w:p>
          <w:p w:rsidR="00C900CC" w:rsidRPr="00C900CC" w:rsidRDefault="00C900CC" w:rsidP="00C900CC">
            <w:pPr>
              <w:spacing w:after="106" w:line="260" w:lineRule="exact"/>
              <w:ind w:left="284"/>
              <w:jc w:val="both"/>
              <w:rPr>
                <w:rFonts w:cs="Arial"/>
                <w:b/>
                <w:sz w:val="18"/>
                <w:szCs w:val="18"/>
              </w:rPr>
            </w:pPr>
            <w:r w:rsidRPr="00C900CC">
              <w:rPr>
                <w:rFonts w:cs="Arial"/>
                <w:b/>
                <w:sz w:val="18"/>
                <w:szCs w:val="18"/>
              </w:rPr>
              <w:t>En las pruebas de evaluación de contenidos</w:t>
            </w:r>
            <w:r w:rsidRPr="00C900CC">
              <w:rPr>
                <w:rFonts w:cs="Arial"/>
                <w:sz w:val="18"/>
                <w:szCs w:val="18"/>
              </w:rPr>
              <w:t>, cada actividad se calificará con 1 punto si se ha resuelto correctamente. En el caso de que la resolución no sea errónea, pero sea incompleta o falte algún elemento esencial, se puede valorar con 0,5 puntos. Así, la calificación máxima de la prueba será de 10 puntos. La evaluación inicial se calificará del mismo modo.</w:t>
            </w:r>
          </w:p>
          <w:p w:rsidR="00EC3294" w:rsidRDefault="00EC3294" w:rsidP="0055241D">
            <w:pPr>
              <w:spacing w:after="0" w:line="240" w:lineRule="auto"/>
              <w:ind w:left="335"/>
              <w:jc w:val="both"/>
            </w:pP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650"/>
        <w:gridCol w:w="13744"/>
      </w:tblGrid>
      <w:tr w:rsidR="00EC3294" w:rsidTr="0055241D">
        <w:tc>
          <w:tcPr>
            <w:tcW w:w="1650" w:type="dxa"/>
            <w:vAlign w:val="center"/>
          </w:tcPr>
          <w:p w:rsidR="00EC3294" w:rsidRDefault="00EC3294" w:rsidP="0055241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Atención a la diversidad</w:t>
            </w:r>
          </w:p>
        </w:tc>
        <w:tc>
          <w:tcPr>
            <w:tcW w:w="13744" w:type="dxa"/>
            <w:vAlign w:val="center"/>
          </w:tcPr>
          <w:p w:rsidR="001A047D" w:rsidRDefault="001A047D" w:rsidP="00833D85">
            <w:pPr>
              <w:spacing w:after="0" w:line="240" w:lineRule="auto"/>
              <w:contextualSpacing/>
              <w:jc w:val="both"/>
            </w:pPr>
          </w:p>
          <w:p w:rsidR="001A047D" w:rsidRDefault="001A047D" w:rsidP="00C900C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sz w:val="18"/>
              </w:rPr>
            </w:pPr>
            <w:r>
              <w:rPr>
                <w:sz w:val="18"/>
              </w:rPr>
              <w:t>Organización flexible del aula.</w:t>
            </w:r>
          </w:p>
          <w:p w:rsidR="00EC3294" w:rsidRDefault="001A047D" w:rsidP="00C900CC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sz w:val="18"/>
              </w:rPr>
            </w:pPr>
            <w:r w:rsidRPr="00AF3E1B">
              <w:rPr>
                <w:sz w:val="18"/>
              </w:rPr>
              <w:t>Refuerzos positivos para el reconocimiento del esfuerzo de los alumnos con ritmo más lento</w:t>
            </w:r>
          </w:p>
          <w:p w:rsidR="00C900CC" w:rsidRPr="00C900CC" w:rsidRDefault="00C900CC" w:rsidP="00C900CC">
            <w:pPr>
              <w:numPr>
                <w:ilvl w:val="0"/>
                <w:numId w:val="10"/>
              </w:numPr>
              <w:spacing w:after="0" w:line="260" w:lineRule="exact"/>
              <w:rPr>
                <w:rFonts w:cs="Arial"/>
                <w:sz w:val="18"/>
                <w:szCs w:val="18"/>
              </w:rPr>
            </w:pPr>
            <w:r w:rsidRPr="00C900CC">
              <w:rPr>
                <w:rFonts w:cs="Arial"/>
                <w:sz w:val="18"/>
                <w:szCs w:val="18"/>
              </w:rPr>
              <w:t xml:space="preserve">Programa de ampliación del proyecto de </w:t>
            </w:r>
            <w:r w:rsidRPr="00C900CC">
              <w:rPr>
                <w:rFonts w:cs="Arial"/>
                <w:i/>
                <w:sz w:val="18"/>
                <w:szCs w:val="18"/>
              </w:rPr>
              <w:t>Enseñanza individualizada</w:t>
            </w:r>
            <w:r w:rsidRPr="00C900CC">
              <w:rPr>
                <w:rFonts w:cs="Arial"/>
                <w:sz w:val="18"/>
                <w:szCs w:val="18"/>
              </w:rPr>
              <w:t xml:space="preserve"> correspondiente a la unidad.</w:t>
            </w:r>
          </w:p>
          <w:p w:rsidR="00C900CC" w:rsidRPr="00C900CC" w:rsidRDefault="00C900CC" w:rsidP="00C900CC">
            <w:pPr>
              <w:numPr>
                <w:ilvl w:val="0"/>
                <w:numId w:val="10"/>
              </w:numPr>
              <w:spacing w:after="0" w:line="260" w:lineRule="exact"/>
              <w:rPr>
                <w:rFonts w:cs="Arial"/>
                <w:sz w:val="18"/>
                <w:szCs w:val="18"/>
              </w:rPr>
            </w:pPr>
            <w:r w:rsidRPr="00C900CC">
              <w:rPr>
                <w:rFonts w:cs="Arial"/>
                <w:sz w:val="18"/>
                <w:szCs w:val="18"/>
              </w:rPr>
              <w:t>Actividades de ampliación propuestas en la guía didáctica.</w:t>
            </w:r>
          </w:p>
          <w:p w:rsidR="00C900CC" w:rsidRPr="00C900CC" w:rsidRDefault="00C900CC" w:rsidP="00C900CC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C900CC">
              <w:rPr>
                <w:rFonts w:cs="Arial"/>
                <w:sz w:val="18"/>
                <w:szCs w:val="18"/>
              </w:rPr>
              <w:t>LibroMedia</w:t>
            </w:r>
            <w:proofErr w:type="spellEnd"/>
            <w:r w:rsidRPr="00C900CC">
              <w:rPr>
                <w:rFonts w:cs="Arial"/>
                <w:sz w:val="18"/>
                <w:szCs w:val="18"/>
              </w:rPr>
              <w:t xml:space="preserve"> de 6</w:t>
            </w:r>
            <w:r w:rsidRPr="00C900CC">
              <w:rPr>
                <w:rFonts w:cs="Arial"/>
                <w:sz w:val="18"/>
                <w:szCs w:val="18"/>
                <w:vertAlign w:val="superscript"/>
              </w:rPr>
              <w:t>º</w:t>
            </w:r>
            <w:r w:rsidRPr="00C900CC">
              <w:rPr>
                <w:rFonts w:cs="Arial"/>
                <w:sz w:val="18"/>
                <w:szCs w:val="18"/>
              </w:rPr>
              <w:t xml:space="preserve"> curso de Educación Primaria, actividades y recursos.</w:t>
            </w:r>
          </w:p>
          <w:p w:rsidR="00EC3294" w:rsidRDefault="00EC3294" w:rsidP="00C900CC">
            <w:pPr>
              <w:spacing w:after="0" w:line="240" w:lineRule="auto"/>
              <w:jc w:val="both"/>
            </w:pPr>
          </w:p>
        </w:tc>
      </w:tr>
    </w:tbl>
    <w:p w:rsidR="00EC3294" w:rsidRDefault="00EC3294" w:rsidP="00EC3294"/>
    <w:tbl>
      <w:tblPr>
        <w:tblW w:w="15394" w:type="dxa"/>
        <w:tblInd w:w="-1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Look w:val="0400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 w:rsidR="00555FE1" w:rsidTr="006553F6">
        <w:trPr>
          <w:trHeight w:val="500"/>
        </w:trPr>
        <w:tc>
          <w:tcPr>
            <w:tcW w:w="12701" w:type="dxa"/>
            <w:vMerge w:val="restart"/>
            <w:tcBorders>
              <w:top w:val="single" w:sz="24" w:space="0" w:color="7030A0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Cambria" w:eastAsia="Cambria" w:hAnsi="Cambria" w:cs="Cambria"/>
                <w:b/>
              </w:rPr>
              <w:t>Diseño de actividades</w:t>
            </w:r>
          </w:p>
        </w:tc>
        <w:tc>
          <w:tcPr>
            <w:tcW w:w="2693" w:type="dxa"/>
            <w:gridSpan w:val="7"/>
            <w:tcBorders>
              <w:top w:val="single" w:sz="24" w:space="0" w:color="7030A0"/>
              <w:left w:val="single" w:sz="18" w:space="0" w:color="8064A2"/>
              <w:bottom w:val="nil"/>
              <w:right w:val="single" w:sz="24" w:space="0" w:color="7030A0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  <w:r>
              <w:rPr>
                <w:b/>
              </w:rPr>
              <w:t>Competencias</w:t>
            </w:r>
          </w:p>
        </w:tc>
      </w:tr>
      <w:tr w:rsidR="00555FE1" w:rsidTr="006553F6">
        <w:trPr>
          <w:trHeight w:val="140"/>
        </w:trPr>
        <w:tc>
          <w:tcPr>
            <w:tcW w:w="12701" w:type="dxa"/>
            <w:vMerge/>
            <w:tcBorders>
              <w:top w:val="single" w:sz="18" w:space="0" w:color="8064A2"/>
              <w:left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</w:pPr>
          </w:p>
        </w:tc>
        <w:tc>
          <w:tcPr>
            <w:tcW w:w="384" w:type="dxa"/>
            <w:tcBorders>
              <w:top w:val="nil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4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85" w:type="dxa"/>
            <w:tcBorders>
              <w:top w:val="nil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</w:tr>
      <w:tr w:rsidR="00555FE1" w:rsidTr="006553F6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spacing w:after="0" w:line="240" w:lineRule="auto"/>
            </w:pPr>
            <w:r>
              <w:t>Lectura de un texto introductor del contenido de la unidad.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</w:p>
        </w:tc>
      </w:tr>
      <w:tr w:rsidR="00555FE1" w:rsidTr="006553F6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</w:pPr>
            <w:r>
              <w:t>Colocar unos números decimales y sumarlos.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  <w:jc w:val="center"/>
            </w:pPr>
          </w:p>
        </w:tc>
      </w:tr>
      <w:tr w:rsidR="00555FE1" w:rsidTr="006553F6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spacing w:after="0" w:line="240" w:lineRule="auto"/>
            </w:pPr>
            <w:r>
              <w:t>Restar números decimales.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</w:tr>
      <w:tr w:rsidR="00555FE1" w:rsidTr="006553F6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</w:pPr>
            <w:r>
              <w:t>Expresar fracciones decimales en números decimales y realizar distintas operaciones.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</w:tr>
      <w:tr w:rsidR="00555FE1" w:rsidTr="006553F6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spacing w:after="0" w:line="240" w:lineRule="auto"/>
            </w:pPr>
            <w:r>
              <w:t>Calcular productos de números decimales.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</w:tr>
      <w:tr w:rsidR="00555FE1" w:rsidTr="006553F6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</w:pPr>
            <w:r>
              <w:t>Calcular operaciones combinadas con números decimales.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</w:tr>
      <w:tr w:rsidR="00555FE1" w:rsidTr="006553F6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spacing w:after="0" w:line="240" w:lineRule="auto"/>
            </w:pPr>
            <w:r>
              <w:t>Aproximar números a un orden indicado.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</w:tr>
      <w:tr w:rsidR="00555FE1" w:rsidTr="006553F6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</w:pPr>
            <w:r>
              <w:t>Estimar un producto a un orden indicado.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</w:tr>
      <w:tr w:rsidR="00555FE1" w:rsidTr="006553F6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spacing w:after="0" w:line="240" w:lineRule="auto"/>
            </w:pPr>
            <w:r>
              <w:t>Resolver problemas sobre los contenidos aprendidos.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</w:tr>
      <w:tr w:rsidR="00555FE1" w:rsidTr="006553F6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</w:pPr>
            <w:r>
              <w:t>Cambiar los datos de un problema para obtener una solución distinta.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</w:tr>
      <w:tr w:rsidR="00555FE1" w:rsidTr="006553F6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spacing w:after="0" w:line="240" w:lineRule="auto"/>
            </w:pPr>
            <w:r>
              <w:t>Anticipar una solución aproximada.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</w:tr>
      <w:tr w:rsidR="00555FE1" w:rsidTr="006553F6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</w:pPr>
            <w:r>
              <w:t>Aplicar los contenidos aprendidos para resolver cuestiones sobre un tema de la vida real.</w:t>
            </w: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  <w:r>
              <w:t>X</w:t>
            </w:r>
          </w:p>
        </w:tc>
      </w:tr>
      <w:tr w:rsidR="00555FE1" w:rsidTr="006553F6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12" w:space="0" w:color="8064A2"/>
              <w:right w:val="single" w:sz="18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4" w:space="0" w:color="8064A2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4" w:space="0" w:color="8064A2"/>
              <w:right w:val="single" w:sz="24" w:space="0" w:color="7030A0"/>
            </w:tcBorders>
            <w:shd w:val="clear" w:color="auto" w:fill="DFD8E8"/>
            <w:vAlign w:val="center"/>
          </w:tcPr>
          <w:p w:rsidR="00555FE1" w:rsidRDefault="00555FE1" w:rsidP="006553F6">
            <w:pPr>
              <w:jc w:val="center"/>
            </w:pPr>
          </w:p>
        </w:tc>
      </w:tr>
      <w:tr w:rsidR="00555FE1" w:rsidTr="006553F6">
        <w:trPr>
          <w:trHeight w:val="500"/>
        </w:trPr>
        <w:tc>
          <w:tcPr>
            <w:tcW w:w="12701" w:type="dxa"/>
            <w:tcBorders>
              <w:top w:val="single" w:sz="12" w:space="0" w:color="8064A2"/>
              <w:left w:val="single" w:sz="24" w:space="0" w:color="7030A0"/>
              <w:bottom w:val="single" w:sz="24" w:space="0" w:color="7030A0"/>
              <w:right w:val="single" w:sz="18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spacing w:after="0" w:line="240" w:lineRule="auto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18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4" w:space="0" w:color="8064A2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  <w:tc>
          <w:tcPr>
            <w:tcW w:w="385" w:type="dxa"/>
            <w:tcBorders>
              <w:top w:val="single" w:sz="4" w:space="0" w:color="8064A2"/>
              <w:left w:val="single" w:sz="4" w:space="0" w:color="8064A2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:rsidR="00555FE1" w:rsidRDefault="00555FE1" w:rsidP="006553F6">
            <w:pPr>
              <w:jc w:val="center"/>
            </w:pPr>
          </w:p>
        </w:tc>
      </w:tr>
    </w:tbl>
    <w:p w:rsidR="00555FE1" w:rsidRDefault="00555FE1" w:rsidP="00555FE1"/>
    <w:p w:rsidR="00EC3294" w:rsidRDefault="00EC3294" w:rsidP="00EC3294"/>
    <w:sectPr w:rsidR="00EC3294" w:rsidSect="0055241D">
      <w:pgSz w:w="16838" w:h="11906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119"/>
    <w:multiLevelType w:val="multilevel"/>
    <w:tmpl w:val="26888B0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C1C11E7"/>
    <w:multiLevelType w:val="hybridMultilevel"/>
    <w:tmpl w:val="8F729316"/>
    <w:lvl w:ilvl="0" w:tplc="11C21FF2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  <w:color w:val="0084D3"/>
      </w:rPr>
    </w:lvl>
    <w:lvl w:ilvl="1" w:tplc="0C0A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2">
    <w:nsid w:val="1E444B98"/>
    <w:multiLevelType w:val="hybridMultilevel"/>
    <w:tmpl w:val="AF74912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62C1396"/>
    <w:multiLevelType w:val="hybridMultilevel"/>
    <w:tmpl w:val="084CBC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3D5E62"/>
    <w:multiLevelType w:val="hybridMultilevel"/>
    <w:tmpl w:val="5C9C26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A22453"/>
    <w:multiLevelType w:val="hybridMultilevel"/>
    <w:tmpl w:val="8C96CC00"/>
    <w:lvl w:ilvl="0" w:tplc="EE086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84D3"/>
        <w:sz w:val="19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985F4B"/>
    <w:multiLevelType w:val="multilevel"/>
    <w:tmpl w:val="31C4BA6E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50910DB2"/>
    <w:multiLevelType w:val="multilevel"/>
    <w:tmpl w:val="20AE3800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556E29EB"/>
    <w:multiLevelType w:val="hybridMultilevel"/>
    <w:tmpl w:val="A372C4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D62E69"/>
    <w:multiLevelType w:val="hybridMultilevel"/>
    <w:tmpl w:val="CE60D916"/>
    <w:lvl w:ilvl="0" w:tplc="E114422E">
      <w:start w:val="1"/>
      <w:numFmt w:val="bullet"/>
      <w:pStyle w:val="Top"/>
      <w:lvlText w:val=""/>
      <w:lvlJc w:val="left"/>
      <w:pPr>
        <w:tabs>
          <w:tab w:val="num" w:pos="448"/>
        </w:tabs>
        <w:ind w:left="221" w:firstLine="0"/>
      </w:pPr>
      <w:rPr>
        <w:rFonts w:ascii="Symbol" w:hAnsi="Symbol" w:hint="default"/>
        <w:b w:val="0"/>
        <w:i w:val="0"/>
        <w:color w:val="C94503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FB1ADD"/>
    <w:multiLevelType w:val="hybridMultilevel"/>
    <w:tmpl w:val="75A471A8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62B751A6"/>
    <w:multiLevelType w:val="hybridMultilevel"/>
    <w:tmpl w:val="3A506F8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61756D7"/>
    <w:multiLevelType w:val="multilevel"/>
    <w:tmpl w:val="633C8B74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672A76C4"/>
    <w:multiLevelType w:val="hybridMultilevel"/>
    <w:tmpl w:val="0BB81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37F67"/>
    <w:multiLevelType w:val="multilevel"/>
    <w:tmpl w:val="EB5A9006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9"/>
  </w:num>
  <w:num w:numId="7">
    <w:abstractNumId w:val="13"/>
  </w:num>
  <w:num w:numId="8">
    <w:abstractNumId w:val="5"/>
  </w:num>
  <w:num w:numId="9">
    <w:abstractNumId w:val="1"/>
  </w:num>
  <w:num w:numId="10">
    <w:abstractNumId w:val="2"/>
  </w:num>
  <w:num w:numId="11">
    <w:abstractNumId w:val="11"/>
  </w:num>
  <w:num w:numId="12">
    <w:abstractNumId w:val="10"/>
  </w:num>
  <w:num w:numId="13">
    <w:abstractNumId w:val="8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3294"/>
    <w:rsid w:val="0000546F"/>
    <w:rsid w:val="0004504B"/>
    <w:rsid w:val="001063DE"/>
    <w:rsid w:val="00135048"/>
    <w:rsid w:val="00135563"/>
    <w:rsid w:val="001747BA"/>
    <w:rsid w:val="001762B7"/>
    <w:rsid w:val="001A047D"/>
    <w:rsid w:val="001B538E"/>
    <w:rsid w:val="00246E3B"/>
    <w:rsid w:val="00247AB1"/>
    <w:rsid w:val="003F20C8"/>
    <w:rsid w:val="00455B62"/>
    <w:rsid w:val="005263E0"/>
    <w:rsid w:val="0055241D"/>
    <w:rsid w:val="00555FE1"/>
    <w:rsid w:val="006553F6"/>
    <w:rsid w:val="006C6675"/>
    <w:rsid w:val="006E1D8D"/>
    <w:rsid w:val="00731C40"/>
    <w:rsid w:val="00833D85"/>
    <w:rsid w:val="009B137F"/>
    <w:rsid w:val="009F5C3D"/>
    <w:rsid w:val="00AC2C22"/>
    <w:rsid w:val="00B6209F"/>
    <w:rsid w:val="00B84D92"/>
    <w:rsid w:val="00BB37B0"/>
    <w:rsid w:val="00C3537F"/>
    <w:rsid w:val="00C900CC"/>
    <w:rsid w:val="00C90784"/>
    <w:rsid w:val="00D16309"/>
    <w:rsid w:val="00DD2140"/>
    <w:rsid w:val="00EC3294"/>
    <w:rsid w:val="00EE3723"/>
    <w:rsid w:val="00F3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3294"/>
    <w:pPr>
      <w:spacing w:after="200" w:line="276" w:lineRule="auto"/>
    </w:pPr>
    <w:rPr>
      <w:rFonts w:cs="Calibri"/>
      <w:color w:val="000000"/>
      <w:sz w:val="22"/>
    </w:rPr>
  </w:style>
  <w:style w:type="paragraph" w:styleId="Ttulo2">
    <w:name w:val="heading 2"/>
    <w:basedOn w:val="Normal"/>
    <w:next w:val="Normal"/>
    <w:link w:val="Ttulo2Car"/>
    <w:uiPriority w:val="9"/>
    <w:qFormat/>
    <w:rsid w:val="00DD2140"/>
    <w:pPr>
      <w:spacing w:before="190"/>
      <w:ind w:left="284" w:hanging="284"/>
      <w:outlineLvl w:val="1"/>
    </w:pPr>
    <w:rPr>
      <w:rFonts w:ascii="Arial" w:hAnsi="Arial" w:cs="Times New Roman"/>
      <w:b/>
      <w:i/>
      <w:color w:val="auto"/>
      <w:sz w:val="44"/>
      <w:szCs w:val="4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">
    <w:name w:val="Tex"/>
    <w:basedOn w:val="Normal"/>
    <w:rsid w:val="00731C40"/>
    <w:pPr>
      <w:tabs>
        <w:tab w:val="left" w:pos="340"/>
      </w:tabs>
      <w:spacing w:before="60" w:after="0" w:line="240" w:lineRule="exact"/>
      <w:ind w:left="341" w:right="113" w:hanging="284"/>
      <w:jc w:val="both"/>
    </w:pPr>
    <w:rPr>
      <w:rFonts w:ascii="Arial" w:eastAsia="Times New Roman" w:hAnsi="Arial" w:cs="Arial"/>
      <w:color w:val="auto"/>
      <w:sz w:val="19"/>
      <w:szCs w:val="19"/>
    </w:rPr>
  </w:style>
  <w:style w:type="paragraph" w:customStyle="1" w:styleId="Top">
    <w:name w:val="Top"/>
    <w:basedOn w:val="Normal"/>
    <w:rsid w:val="00731C40"/>
    <w:pPr>
      <w:numPr>
        <w:numId w:val="6"/>
      </w:numPr>
      <w:tabs>
        <w:tab w:val="clear" w:pos="448"/>
        <w:tab w:val="left" w:pos="227"/>
      </w:tabs>
      <w:spacing w:before="120" w:after="0" w:line="240" w:lineRule="exact"/>
      <w:ind w:left="227" w:hanging="227"/>
      <w:jc w:val="both"/>
    </w:pPr>
    <w:rPr>
      <w:rFonts w:ascii="Arial" w:eastAsia="Times New Roman" w:hAnsi="Arial" w:cs="Times"/>
      <w:color w:val="auto"/>
      <w:sz w:val="18"/>
      <w:szCs w:val="18"/>
      <w:lang w:val="ca-ES"/>
    </w:rPr>
  </w:style>
  <w:style w:type="character" w:styleId="Hipervnculo">
    <w:name w:val="Hyperlink"/>
    <w:uiPriority w:val="99"/>
    <w:unhideWhenUsed/>
    <w:rsid w:val="001A047D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DD2140"/>
    <w:rPr>
      <w:rFonts w:ascii="Arial" w:hAnsi="Arial"/>
      <w:b/>
      <w:i/>
      <w:sz w:val="44"/>
      <w:szCs w:val="44"/>
      <w:lang w:eastAsia="en-US"/>
    </w:rPr>
  </w:style>
  <w:style w:type="paragraph" w:styleId="Prrafodelista">
    <w:name w:val="List Paragraph"/>
    <w:basedOn w:val="Normal"/>
    <w:uiPriority w:val="34"/>
    <w:qFormat/>
    <w:rsid w:val="00DD2140"/>
    <w:pPr>
      <w:ind w:left="720"/>
      <w:contextualSpacing/>
    </w:pPr>
    <w:rPr>
      <w:rFonts w:cs="Times New Roman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1946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</dc:creator>
  <cp:lastModifiedBy>Propietario</cp:lastModifiedBy>
  <cp:revision>2</cp:revision>
  <dcterms:created xsi:type="dcterms:W3CDTF">2020-10-20T08:05:00Z</dcterms:created>
  <dcterms:modified xsi:type="dcterms:W3CDTF">2020-10-20T08:05:00Z</dcterms:modified>
</cp:coreProperties>
</file>