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722"/>
        <w:gridCol w:w="342"/>
        <w:gridCol w:w="2064"/>
        <w:gridCol w:w="1796"/>
        <w:gridCol w:w="1055"/>
        <w:gridCol w:w="742"/>
        <w:gridCol w:w="1797"/>
        <w:gridCol w:w="1797"/>
      </w:tblGrid>
      <w:tr w:rsidR="00932507" w14:paraId="512370EB" w14:textId="77777777" w:rsidTr="00D907A4">
        <w:trPr>
          <w:trHeight w:val="632"/>
          <w:tblHeader/>
        </w:trPr>
        <w:tc>
          <w:tcPr>
            <w:tcW w:w="3785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08156A" w14:textId="60AF80B9" w:rsidR="009C0468" w:rsidRPr="008D097E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 w:rsidR="008D097E"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732A2C0B" w14:textId="5F9A6E1C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8D097E"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5257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5817739F" w:rsidR="009C0468" w:rsidRPr="00D907A4" w:rsidRDefault="009C0468" w:rsidP="009C0468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D907A4">
              <w:rPr>
                <w:rFonts w:ascii="Arial Hebrew Scholar" w:hAnsi="Arial Hebrew Scholar" w:cs="Arial Hebrew Scholar"/>
                <w:b/>
                <w:szCs w:val="28"/>
              </w:rPr>
              <w:t>8</w:t>
            </w:r>
            <w:proofErr w:type="gramEnd"/>
            <w:r w:rsidR="00D907A4"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 w:rsidR="00D907A4">
              <w:rPr>
                <w:rFonts w:ascii="Cambria" w:hAnsi="Cambria" w:cs="Arial Hebrew Scholar"/>
                <w:b/>
                <w:szCs w:val="28"/>
              </w:rPr>
              <w:t>La electricidad y el magnetismo</w:t>
            </w:r>
          </w:p>
        </w:tc>
        <w:tc>
          <w:tcPr>
            <w:tcW w:w="4336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3F7E996D" w:rsidR="009C0468" w:rsidRPr="00890497" w:rsidRDefault="009C0468" w:rsidP="009C0468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 w:rsidR="00D907A4">
              <w:rPr>
                <w:rFonts w:ascii="Arial Hebrew Scholar" w:hAnsi="Arial Hebrew Scholar" w:cs="Arial Hebrew Scholar"/>
                <w:b/>
                <w:szCs w:val="28"/>
              </w:rPr>
              <w:t xml:space="preserve"> mayo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113505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66687438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Identificación de las cargas eléctricas.</w:t>
            </w:r>
          </w:p>
        </w:tc>
        <w:tc>
          <w:tcPr>
            <w:tcW w:w="2064" w:type="dxa"/>
            <w:gridSpan w:val="2"/>
          </w:tcPr>
          <w:p w14:paraId="25F8F345" w14:textId="3098866C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Identificar las cargas eléctricas.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7CFDCF79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 las cargas eléctricas.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9AE7294" w14:textId="4C4CDDBB" w:rsidR="00113505" w:rsidRPr="00113505" w:rsidRDefault="00113505" w:rsidP="00113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</w:t>
            </w:r>
            <w:r w:rsidRPr="00113505">
              <w:rPr>
                <w:rFonts w:ascii="Calibri" w:hAnsi="Calibri" w:cs="Calibri"/>
              </w:rPr>
              <w:t>dentifica las cargas eléctricas.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446E6E75" w14:textId="35A6637D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</w:t>
            </w:r>
            <w:r>
              <w:rPr>
                <w:rFonts w:ascii="Calibri" w:hAnsi="Calibri" w:cs="Calibri"/>
              </w:rPr>
              <w:t xml:space="preserve"> algunas</w:t>
            </w:r>
            <w:r w:rsidRPr="00113505">
              <w:rPr>
                <w:rFonts w:ascii="Calibri" w:hAnsi="Calibri" w:cs="Calibri"/>
              </w:rPr>
              <w:t xml:space="preserve"> las cargas eléctricas.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5B905E69" w14:textId="74F1264D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 xml:space="preserve">Identifica </w:t>
            </w:r>
            <w:r>
              <w:rPr>
                <w:rFonts w:ascii="Calibri" w:hAnsi="Calibri" w:cs="Calibri"/>
              </w:rPr>
              <w:t xml:space="preserve"> casi todas </w:t>
            </w:r>
            <w:r w:rsidRPr="00113505">
              <w:rPr>
                <w:rFonts w:ascii="Calibri" w:hAnsi="Calibri" w:cs="Calibri"/>
              </w:rPr>
              <w:t>las cargas eléctricas.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4C82CF2A" w14:textId="3FBD4865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 las cargas eléctricas.</w:t>
            </w:r>
          </w:p>
        </w:tc>
      </w:tr>
      <w:tr w:rsidR="00113505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249247D9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Identificación del comportamiento de los cuerpos según la carga que tienen.</w:t>
            </w:r>
          </w:p>
        </w:tc>
        <w:tc>
          <w:tcPr>
            <w:tcW w:w="2064" w:type="dxa"/>
            <w:gridSpan w:val="2"/>
          </w:tcPr>
          <w:p w14:paraId="5BFBF559" w14:textId="5E7021CC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Identificar el comportamiento de los cuerpos según la carga que tienen.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7B650B3F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 el comportamiento de los cuerpos según la carga que tienen.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3BE32A93" w:rsidR="00113505" w:rsidRPr="00113505" w:rsidRDefault="00113505" w:rsidP="00113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</w:t>
            </w:r>
            <w:r w:rsidRPr="00113505">
              <w:rPr>
                <w:rFonts w:ascii="Calibri" w:hAnsi="Calibri" w:cs="Calibri"/>
              </w:rPr>
              <w:t>dentifica el comportamiento de los cuerpos según la carga que tienen.</w:t>
            </w:r>
          </w:p>
        </w:tc>
        <w:tc>
          <w:tcPr>
            <w:tcW w:w="1797" w:type="dxa"/>
            <w:gridSpan w:val="2"/>
          </w:tcPr>
          <w:p w14:paraId="72EE3E15" w14:textId="11201DC3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 xml:space="preserve">Identifica </w:t>
            </w:r>
            <w:r>
              <w:rPr>
                <w:rFonts w:ascii="Calibri" w:hAnsi="Calibri" w:cs="Calibri"/>
              </w:rPr>
              <w:t>algún comportamient</w:t>
            </w:r>
            <w:r w:rsidRPr="00113505">
              <w:rPr>
                <w:rFonts w:ascii="Calibri" w:hAnsi="Calibri" w:cs="Calibri"/>
              </w:rPr>
              <w:t>o de los cuerpos según la carga que tienen.</w:t>
            </w:r>
          </w:p>
        </w:tc>
        <w:tc>
          <w:tcPr>
            <w:tcW w:w="1797" w:type="dxa"/>
          </w:tcPr>
          <w:p w14:paraId="38D09893" w14:textId="17F20FC6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 xml:space="preserve">Identifica </w:t>
            </w:r>
            <w:r>
              <w:rPr>
                <w:rFonts w:ascii="Calibri" w:hAnsi="Calibri" w:cs="Calibri"/>
              </w:rPr>
              <w:t>varios comportamientos</w:t>
            </w:r>
            <w:r w:rsidRPr="00113505">
              <w:rPr>
                <w:rFonts w:ascii="Calibri" w:hAnsi="Calibri" w:cs="Calibri"/>
              </w:rPr>
              <w:t xml:space="preserve"> de los cuerpos según la carga que tienen.</w:t>
            </w:r>
          </w:p>
        </w:tc>
        <w:tc>
          <w:tcPr>
            <w:tcW w:w="1797" w:type="dxa"/>
          </w:tcPr>
          <w:p w14:paraId="357A1D70" w14:textId="5B8F1338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 el comportamiento de los cuerpos según la carga que tienen.</w:t>
            </w:r>
          </w:p>
        </w:tc>
      </w:tr>
      <w:tr w:rsidR="00113505" w14:paraId="4ACC82F7" w14:textId="77777777" w:rsidTr="008370EB">
        <w:trPr>
          <w:trHeight w:val="688"/>
        </w:trPr>
        <w:tc>
          <w:tcPr>
            <w:tcW w:w="2063" w:type="dxa"/>
          </w:tcPr>
          <w:p w14:paraId="3413B52B" w14:textId="19C0CEBA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Identificación de los elementos de un circuito eléctrico.</w:t>
            </w:r>
          </w:p>
        </w:tc>
        <w:tc>
          <w:tcPr>
            <w:tcW w:w="2064" w:type="dxa"/>
            <w:gridSpan w:val="2"/>
          </w:tcPr>
          <w:p w14:paraId="46717E2A" w14:textId="77115D0B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Identificar los elementos de un circuito eléctrico.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4AF184E5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 los elementos de un circuito eléctrico.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43F74FCA" w:rsidR="00113505" w:rsidRPr="00113505" w:rsidRDefault="00113505" w:rsidP="00113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</w:t>
            </w:r>
            <w:r w:rsidRPr="00113505">
              <w:rPr>
                <w:rFonts w:ascii="Calibri" w:hAnsi="Calibri" w:cs="Calibri"/>
              </w:rPr>
              <w:t>dentifica los elementos de un circuito eléctrico.</w:t>
            </w:r>
          </w:p>
        </w:tc>
        <w:tc>
          <w:tcPr>
            <w:tcW w:w="1797" w:type="dxa"/>
            <w:gridSpan w:val="2"/>
          </w:tcPr>
          <w:p w14:paraId="0E8E0CE1" w14:textId="3FFBEE13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 xml:space="preserve">Identifica </w:t>
            </w:r>
            <w:r>
              <w:rPr>
                <w:rFonts w:ascii="Calibri" w:hAnsi="Calibri" w:cs="Calibri"/>
              </w:rPr>
              <w:t>algún</w:t>
            </w:r>
            <w:r w:rsidRPr="00113505">
              <w:rPr>
                <w:rFonts w:ascii="Calibri" w:hAnsi="Calibri" w:cs="Calibri"/>
              </w:rPr>
              <w:t xml:space="preserve"> de un circuito eléctrico.</w:t>
            </w:r>
          </w:p>
        </w:tc>
        <w:tc>
          <w:tcPr>
            <w:tcW w:w="1797" w:type="dxa"/>
          </w:tcPr>
          <w:p w14:paraId="7A90D2F9" w14:textId="2B432431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 xml:space="preserve">Identifica </w:t>
            </w:r>
            <w:r>
              <w:rPr>
                <w:rFonts w:ascii="Calibri" w:hAnsi="Calibri" w:cs="Calibri"/>
              </w:rPr>
              <w:t>vario</w:t>
            </w:r>
            <w:r w:rsidRPr="00113505">
              <w:rPr>
                <w:rFonts w:ascii="Calibri" w:hAnsi="Calibri" w:cs="Calibri"/>
              </w:rPr>
              <w:t>s elementos de un circuito eléctrico.</w:t>
            </w:r>
          </w:p>
        </w:tc>
        <w:tc>
          <w:tcPr>
            <w:tcW w:w="1797" w:type="dxa"/>
          </w:tcPr>
          <w:p w14:paraId="20FAA65A" w14:textId="1AE144F4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 los elementos de un circuito eléctrico.</w:t>
            </w:r>
          </w:p>
        </w:tc>
      </w:tr>
      <w:tr w:rsidR="00113505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0548ADBE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Identificación de la relación entre electricidad y magnetismo.</w:t>
            </w:r>
          </w:p>
        </w:tc>
        <w:tc>
          <w:tcPr>
            <w:tcW w:w="2064" w:type="dxa"/>
            <w:gridSpan w:val="2"/>
          </w:tcPr>
          <w:p w14:paraId="1BC0DC3D" w14:textId="765DAF16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Identificar la relación entre electricidad y magnetismo.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03D5EC43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 la relación entre electricidad y magnetismo.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32E30AAD" w:rsidR="00113505" w:rsidRPr="00113505" w:rsidRDefault="00113505" w:rsidP="00113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i</w:t>
            </w:r>
            <w:r w:rsidRPr="00113505">
              <w:rPr>
                <w:rFonts w:ascii="Calibri" w:hAnsi="Calibri" w:cs="Calibri"/>
              </w:rPr>
              <w:t>dentifica la relación entre electricidad y magnetismo.</w:t>
            </w:r>
          </w:p>
        </w:tc>
        <w:tc>
          <w:tcPr>
            <w:tcW w:w="1797" w:type="dxa"/>
            <w:gridSpan w:val="2"/>
          </w:tcPr>
          <w:p w14:paraId="6BD7BFFB" w14:textId="338CFBD3" w:rsidR="00113505" w:rsidRPr="00113505" w:rsidRDefault="00113505" w:rsidP="00113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Confunde</w:t>
            </w:r>
            <w:r w:rsidRPr="00113505">
              <w:rPr>
                <w:rFonts w:ascii="Calibri" w:hAnsi="Calibri" w:cs="Calibri"/>
              </w:rPr>
              <w:t xml:space="preserve"> la relación entre electricidad y magnetismo.</w:t>
            </w:r>
          </w:p>
        </w:tc>
        <w:tc>
          <w:tcPr>
            <w:tcW w:w="1797" w:type="dxa"/>
          </w:tcPr>
          <w:p w14:paraId="4EED015D" w14:textId="2BF2B8AF" w:rsidR="00113505" w:rsidRPr="00113505" w:rsidRDefault="00113505" w:rsidP="00113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Mezcla</w:t>
            </w:r>
            <w:r w:rsidRPr="00113505">
              <w:rPr>
                <w:rFonts w:ascii="Calibri" w:hAnsi="Calibri" w:cs="Calibri"/>
              </w:rPr>
              <w:t xml:space="preserve"> la relación entre electricidad y magnetismo.</w:t>
            </w:r>
          </w:p>
        </w:tc>
        <w:tc>
          <w:tcPr>
            <w:tcW w:w="1797" w:type="dxa"/>
          </w:tcPr>
          <w:p w14:paraId="755A1D08" w14:textId="4F1F16E9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Identifica la relación entre electricidad y magnetismo.</w:t>
            </w:r>
          </w:p>
        </w:tc>
      </w:tr>
      <w:tr w:rsidR="00113505" w14:paraId="7EBDD94B" w14:textId="77777777" w:rsidTr="008370EB">
        <w:trPr>
          <w:trHeight w:val="688"/>
        </w:trPr>
        <w:tc>
          <w:tcPr>
            <w:tcW w:w="2063" w:type="dxa"/>
          </w:tcPr>
          <w:p w14:paraId="3EDAA283" w14:textId="6531CBBB" w:rsidR="00113505" w:rsidRPr="00113505" w:rsidRDefault="00113505" w:rsidP="00113505">
            <w:pPr>
              <w:spacing w:after="106" w:line="260" w:lineRule="exact"/>
              <w:rPr>
                <w:rFonts w:ascii="Calibri" w:hAnsi="Calibri" w:cs="Calibri"/>
                <w:lang w:val="es-ES"/>
              </w:rPr>
            </w:pPr>
            <w:r w:rsidRPr="00113505">
              <w:rPr>
                <w:rFonts w:ascii="Calibri" w:hAnsi="Calibri" w:cs="Calibri"/>
              </w:rPr>
              <w:t>Descripción de las características de los materiales conductores y de los materiales aislantes.</w:t>
            </w:r>
          </w:p>
        </w:tc>
        <w:tc>
          <w:tcPr>
            <w:tcW w:w="2064" w:type="dxa"/>
            <w:gridSpan w:val="2"/>
          </w:tcPr>
          <w:p w14:paraId="6A666382" w14:textId="40B6073F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Describir las características de los materiales conductores y de los materiales aislantes.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750468D6" w14:textId="2C42D305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Describe las características de los materiales conductores y de los materiales aislantes.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4536C830" w14:textId="3C5D02F1" w:rsidR="00113505" w:rsidRPr="00113505" w:rsidRDefault="00113505" w:rsidP="00113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d</w:t>
            </w:r>
            <w:r w:rsidRPr="00113505">
              <w:rPr>
                <w:rFonts w:ascii="Calibri" w:hAnsi="Calibri" w:cs="Calibri"/>
              </w:rPr>
              <w:t xml:space="preserve">escribe las características de los materiales conductores y de los </w:t>
            </w:r>
            <w:r w:rsidRPr="00113505">
              <w:rPr>
                <w:rFonts w:ascii="Calibri" w:hAnsi="Calibri" w:cs="Calibri"/>
              </w:rPr>
              <w:lastRenderedPageBreak/>
              <w:t>materiales aislantes.</w:t>
            </w:r>
          </w:p>
        </w:tc>
        <w:tc>
          <w:tcPr>
            <w:tcW w:w="1797" w:type="dxa"/>
            <w:gridSpan w:val="2"/>
          </w:tcPr>
          <w:p w14:paraId="61AAA962" w14:textId="728BADAD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lastRenderedPageBreak/>
              <w:t xml:space="preserve">Describe </w:t>
            </w:r>
            <w:r>
              <w:rPr>
                <w:rFonts w:ascii="Calibri" w:hAnsi="Calibri" w:cs="Calibri"/>
              </w:rPr>
              <w:t xml:space="preserve">algunas </w:t>
            </w:r>
            <w:r w:rsidRPr="00113505">
              <w:rPr>
                <w:rFonts w:ascii="Calibri" w:hAnsi="Calibri" w:cs="Calibri"/>
              </w:rPr>
              <w:t xml:space="preserve">características de los materiales conductores y </w:t>
            </w:r>
            <w:r w:rsidRPr="00113505">
              <w:rPr>
                <w:rFonts w:ascii="Calibri" w:hAnsi="Calibri" w:cs="Calibri"/>
              </w:rPr>
              <w:lastRenderedPageBreak/>
              <w:t>de los materiales aislantes.</w:t>
            </w:r>
          </w:p>
        </w:tc>
        <w:tc>
          <w:tcPr>
            <w:tcW w:w="1797" w:type="dxa"/>
          </w:tcPr>
          <w:p w14:paraId="6B310D89" w14:textId="07AB671B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lastRenderedPageBreak/>
              <w:t>Describe</w:t>
            </w:r>
            <w:r>
              <w:rPr>
                <w:rFonts w:ascii="Calibri" w:hAnsi="Calibri" w:cs="Calibri"/>
              </w:rPr>
              <w:t xml:space="preserve"> casi todas</w:t>
            </w:r>
            <w:r w:rsidRPr="00113505">
              <w:rPr>
                <w:rFonts w:ascii="Calibri" w:hAnsi="Calibri" w:cs="Calibri"/>
              </w:rPr>
              <w:t xml:space="preserve"> las características de los materiales conductores y </w:t>
            </w:r>
            <w:r w:rsidRPr="00113505">
              <w:rPr>
                <w:rFonts w:ascii="Calibri" w:hAnsi="Calibri" w:cs="Calibri"/>
              </w:rPr>
              <w:lastRenderedPageBreak/>
              <w:t>de los materiales aislantes.</w:t>
            </w:r>
          </w:p>
        </w:tc>
        <w:tc>
          <w:tcPr>
            <w:tcW w:w="1797" w:type="dxa"/>
          </w:tcPr>
          <w:p w14:paraId="53E1210D" w14:textId="76BED36A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lastRenderedPageBreak/>
              <w:t xml:space="preserve">Describe las características de los materiales conductores y de los </w:t>
            </w:r>
            <w:r w:rsidRPr="00113505">
              <w:rPr>
                <w:rFonts w:ascii="Calibri" w:hAnsi="Calibri" w:cs="Calibri"/>
              </w:rPr>
              <w:lastRenderedPageBreak/>
              <w:t>materiales aislantes.</w:t>
            </w:r>
          </w:p>
        </w:tc>
      </w:tr>
      <w:tr w:rsidR="00113505" w14:paraId="446DAA30" w14:textId="77777777" w:rsidTr="00113505">
        <w:trPr>
          <w:trHeight w:val="688"/>
        </w:trPr>
        <w:tc>
          <w:tcPr>
            <w:tcW w:w="2063" w:type="dxa"/>
          </w:tcPr>
          <w:p w14:paraId="1ED9FBFA" w14:textId="45A901CD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lastRenderedPageBreak/>
              <w:t>Reconocimiento de tres aplicaciones en las que se aprovecha el electromagnetismo (electroimán, motor eléctrico y alternador).</w:t>
            </w:r>
          </w:p>
        </w:tc>
        <w:tc>
          <w:tcPr>
            <w:tcW w:w="2064" w:type="dxa"/>
            <w:gridSpan w:val="2"/>
          </w:tcPr>
          <w:p w14:paraId="5F4F78BF" w14:textId="7C5CD8D5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Conocer tres aplicaciones en las que se aprovecha el electromagnetismo (electroimán, motor eléctrico y alternador).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6D831AC" w14:textId="7E1E7803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Reconoce tres aplicaciones en las que se aprovecha el electromagnetismo (electroimán, motor eléctrico y alternador).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EF657BF" w14:textId="00FC9A9A" w:rsidR="00113505" w:rsidRPr="00113505" w:rsidRDefault="00113505" w:rsidP="001135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</w:t>
            </w:r>
            <w:r w:rsidRPr="00113505">
              <w:rPr>
                <w:rFonts w:ascii="Calibri" w:hAnsi="Calibri" w:cs="Calibri"/>
              </w:rPr>
              <w:t>econoce tres aplicaciones en las que se aprovecha el electromagnetismo (electroimán, motor eléctrico y alternador).</w:t>
            </w:r>
          </w:p>
        </w:tc>
        <w:tc>
          <w:tcPr>
            <w:tcW w:w="1797" w:type="dxa"/>
            <w:gridSpan w:val="2"/>
          </w:tcPr>
          <w:p w14:paraId="3B910012" w14:textId="52B4F40E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 xml:space="preserve">Reconoce </w:t>
            </w:r>
            <w:r>
              <w:rPr>
                <w:rFonts w:ascii="Calibri" w:hAnsi="Calibri" w:cs="Calibri"/>
              </w:rPr>
              <w:t>una aplicación</w:t>
            </w:r>
            <w:r w:rsidRPr="00113505">
              <w:rPr>
                <w:rFonts w:ascii="Calibri" w:hAnsi="Calibri" w:cs="Calibri"/>
              </w:rPr>
              <w:t xml:space="preserve"> en las que se aprovecha el electromagnetismo (electroimán, motor eléctrico y alternador).</w:t>
            </w:r>
          </w:p>
        </w:tc>
        <w:tc>
          <w:tcPr>
            <w:tcW w:w="1797" w:type="dxa"/>
          </w:tcPr>
          <w:p w14:paraId="44BC8988" w14:textId="01CDB95D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 xml:space="preserve">Reconoce </w:t>
            </w:r>
            <w:r>
              <w:rPr>
                <w:rFonts w:ascii="Calibri" w:hAnsi="Calibri" w:cs="Calibri"/>
              </w:rPr>
              <w:t>dos</w:t>
            </w:r>
            <w:r w:rsidRPr="00113505">
              <w:rPr>
                <w:rFonts w:ascii="Calibri" w:hAnsi="Calibri" w:cs="Calibri"/>
              </w:rPr>
              <w:t xml:space="preserve"> aplicaciones en las que se aprovecha el electromagnetismo (electroimán, motor eléctrico y alternador).</w:t>
            </w:r>
          </w:p>
        </w:tc>
        <w:tc>
          <w:tcPr>
            <w:tcW w:w="1797" w:type="dxa"/>
          </w:tcPr>
          <w:p w14:paraId="0FF4FBD4" w14:textId="11C1837F" w:rsidR="00113505" w:rsidRPr="00113505" w:rsidRDefault="00113505" w:rsidP="00113505">
            <w:pPr>
              <w:rPr>
                <w:rFonts w:ascii="Calibri" w:hAnsi="Calibri" w:cs="Calibri"/>
              </w:rPr>
            </w:pPr>
            <w:r w:rsidRPr="00113505">
              <w:rPr>
                <w:rFonts w:ascii="Calibri" w:hAnsi="Calibri" w:cs="Calibri"/>
              </w:rPr>
              <w:t>Reconoce tres aplicaciones en las que se aprovecha el electromagnetismo (electroimán, motor eléctrico y alternador).</w:t>
            </w:r>
          </w:p>
        </w:tc>
      </w:tr>
    </w:tbl>
    <w:p w14:paraId="2B8D6557" w14:textId="19A3E1AD" w:rsidR="006C6C59" w:rsidRDefault="006C6C59"/>
    <w:p w14:paraId="3F1563FE" w14:textId="32A9DF51" w:rsidR="00113505" w:rsidRDefault="00113505"/>
    <w:p w14:paraId="39E8EA50" w14:textId="3771C845" w:rsidR="00113505" w:rsidRDefault="00113505"/>
    <w:p w14:paraId="231CC44D" w14:textId="77777777" w:rsidR="00113505" w:rsidRDefault="0011350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130"/>
        <w:gridCol w:w="2225"/>
        <w:gridCol w:w="2674"/>
        <w:gridCol w:w="2674"/>
        <w:gridCol w:w="2675"/>
      </w:tblGrid>
      <w:tr w:rsidR="00D907A4" w14:paraId="37B50F43" w14:textId="77777777" w:rsidTr="00932507">
        <w:trPr>
          <w:tblHeader/>
        </w:trPr>
        <w:tc>
          <w:tcPr>
            <w:tcW w:w="313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C8FBEB2" w14:textId="77777777" w:rsidR="00D907A4" w:rsidRPr="008D097E" w:rsidRDefault="00D907A4" w:rsidP="00D907A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38125606" w14:textId="71937BF1" w:rsidR="00D907A4" w:rsidRPr="00620962" w:rsidRDefault="00D907A4" w:rsidP="00D907A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489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0D5826AF" w:rsidR="00D907A4" w:rsidRPr="00620962" w:rsidRDefault="00D907A4" w:rsidP="00D907A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</w:t>
            </w:r>
            <w:proofErr w:type="gramEnd"/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Cambria" w:hAnsi="Cambria" w:cs="Arial Hebrew Scholar"/>
                <w:b/>
                <w:szCs w:val="28"/>
              </w:rPr>
              <w:t>La electricidad y el magnetismo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2A0617FB" w:rsidR="00D907A4" w:rsidRPr="00620962" w:rsidRDefault="00D907A4" w:rsidP="00D907A4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mayo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113505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1A775734" w:rsidR="00113505" w:rsidRPr="00890497" w:rsidRDefault="00113505" w:rsidP="00113505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Actividades de repaso donde preguntaremos a los alumnos los contenidos previos que tienen sobre el tema.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68077732" w:rsidR="00113505" w:rsidRPr="00890497" w:rsidRDefault="00113505" w:rsidP="0011350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5C8DA024" w14:textId="0174B699" w:rsidR="00113505" w:rsidRPr="00890497" w:rsidRDefault="00113505" w:rsidP="0011350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758DC19A" w:rsidR="00113505" w:rsidRPr="00890497" w:rsidRDefault="00113505" w:rsidP="00113505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  <w:tr w:rsidR="00BA4A16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6F5934CA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Piensa y explica qué es la fuerza de rozamiento. De los medios de transporte que conoces indica cuál crees que tiene mayor fuerza de rozamiento.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2FCB7D1A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65B834E9" w14:textId="2C8B2CB5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6D2B43F" w14:textId="723EE28F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BA4A16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4C4B0D7D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Enumera cómo pueden ser las cargas eléctricas de la materia que nos rodea.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1D67E7B5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4A951B0" w14:textId="3630C546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4EAFAF2B" w14:textId="4B882270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BA4A16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765141A9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Explica la diferencia entre materiales aislantes y materiales conductores.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70191522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29A30F65" w14:textId="0D4CAF24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6F925C45" w14:textId="51E7C03C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BA4A16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0EDB9703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Representa gráficamente un circuito eléctrico que incluya una pila, un interruptor, una bombilla y un cable conductor. Explica la función de cada uno de sus componentes.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002E34EF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61AA7D76" w14:textId="07B15C04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649BF021" w14:textId="1F2483BE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BA4A16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05FABFA5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Indica qué nombre reciben los extremos de un imán y qué ocurre cuando los acercas.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23000271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7B5FC865" w14:textId="526A76E7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2497D4F0" w14:textId="59604B31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BA4A16" w14:paraId="026FED9C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9DAB013" w14:textId="5A306EBD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Los cables suelen ser de cobre y están recubiertos de plástico. Indica por qué crees que son así.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5A1B028" w14:textId="19F67FFC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</w:t>
            </w:r>
          </w:p>
        </w:tc>
        <w:tc>
          <w:tcPr>
            <w:tcW w:w="2674" w:type="dxa"/>
            <w:vAlign w:val="center"/>
          </w:tcPr>
          <w:p w14:paraId="16EFAD8C" w14:textId="2ABDC99D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03E1A47C" w14:textId="1C4EA867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BA4A16" w14:paraId="788D0127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12349C" w14:textId="0F151E75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Busca información sobre qué es un pulsador y explica las diferencias con el interruptor.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E794865" w14:textId="3FC71589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3DDB311E" w14:textId="53920082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1CF8316E" w14:textId="232A6FF8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BA4A16" w14:paraId="5B7518F6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0B326D2" w14:textId="383E2128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lastRenderedPageBreak/>
              <w:t xml:space="preserve">Explica qué es el magnetismo.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53E5339C" w14:textId="2079FA89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1AF9C20A" w14:textId="028D1D5C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7A95AF5A" w14:textId="7AABFFC0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BA4A16" w14:paraId="7EA83D6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9230FF2" w14:textId="428ACD47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Haz un dibujo representando las fuerzas de atracción y repulsión que poseen los imanes.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12763A6" w14:textId="352A348C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7F269BA3" w14:textId="2F2EAE23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072DAF3C" w14:textId="0F6F739E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BA4A16" w14:paraId="1EF261DE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FB8CC5D" w14:textId="61F1FD26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Cuenta con tus propias palabras qué es una brújula y cómo funciona.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F84E95F" w14:textId="3FA15DCB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38F9B655" w14:textId="66704CAB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5ED4A608" w14:textId="102D5823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BA4A16" w14:paraId="16D95739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E314484" w14:textId="1B898B46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Escribe un texto sobre qué quiere decir que la tierra es como un imán gigantesco.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31E4C6D" w14:textId="0E59E5A6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1C66CE96" w14:textId="29CBCADA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2F1013EE" w14:textId="38745311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</w:t>
            </w:r>
          </w:p>
        </w:tc>
      </w:tr>
      <w:tr w:rsidR="00BA4A16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06B0C890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Indica cómo podrías elaborar un electroimán y nombra algún ejemplo real en el que se utilice.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68B13D79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  <w:r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674" w:type="dxa"/>
            <w:vAlign w:val="center"/>
          </w:tcPr>
          <w:p w14:paraId="45D68A64" w14:textId="01B96A38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Actividad y experimentación.</w:t>
            </w:r>
          </w:p>
        </w:tc>
        <w:tc>
          <w:tcPr>
            <w:tcW w:w="2675" w:type="dxa"/>
            <w:vAlign w:val="center"/>
          </w:tcPr>
          <w:p w14:paraId="5287ECB4" w14:textId="3B24646F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BA4A16" w14:paraId="695FD00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3C20D8D" w14:textId="470ADE68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Pon un ejemplo de una máquina que utilice el motor eléctrico y otro ejemplo de qué aplicaciones tiene el alternador.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68E968A" w14:textId="5B894395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07320E71" w14:textId="3BF285F1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2660C484" w14:textId="1A056C2D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 xml:space="preserve">Grupos </w:t>
            </w:r>
            <w:proofErr w:type="spellStart"/>
            <w:r w:rsidRPr="00890497">
              <w:rPr>
                <w:rFonts w:ascii="Calibri" w:hAnsi="Calibri" w:cs="Calibri"/>
                <w:szCs w:val="20"/>
              </w:rPr>
              <w:t>interclase</w:t>
            </w:r>
            <w:proofErr w:type="spellEnd"/>
            <w:r w:rsidRPr="00890497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BA4A16" w14:paraId="486EF061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02DF284F" w14:textId="07030810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Debate con tu compañero por qué es importante el ahorro de energía. Sugiere alguna forma de energía no contaminante.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61A15B2" w14:textId="005AAD53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Aprendizaje cooperativo.</w:t>
            </w:r>
          </w:p>
        </w:tc>
        <w:tc>
          <w:tcPr>
            <w:tcW w:w="2674" w:type="dxa"/>
            <w:vAlign w:val="center"/>
          </w:tcPr>
          <w:p w14:paraId="71BF33F1" w14:textId="31B80998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F389312" w14:textId="729042C4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BA4A16" w14:paraId="4B087A6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765ED15A" w14:textId="630F0B80" w:rsidR="00BA4A16" w:rsidRPr="00890497" w:rsidRDefault="00BA4A16" w:rsidP="00BA4A16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Repaso del tema y  aclaraciones de dudas que se pueden tener.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2E92596A" w14:textId="6F24370B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tareas.</w:t>
            </w:r>
          </w:p>
        </w:tc>
        <w:tc>
          <w:tcPr>
            <w:tcW w:w="2674" w:type="dxa"/>
            <w:vAlign w:val="center"/>
          </w:tcPr>
          <w:p w14:paraId="3F7D0AC1" w14:textId="5B608B8B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Significatividad.</w:t>
            </w:r>
          </w:p>
        </w:tc>
        <w:tc>
          <w:tcPr>
            <w:tcW w:w="2675" w:type="dxa"/>
            <w:vAlign w:val="center"/>
          </w:tcPr>
          <w:p w14:paraId="3B126063" w14:textId="21D638BA" w:rsidR="00BA4A16" w:rsidRPr="00890497" w:rsidRDefault="00BA4A16" w:rsidP="00BA4A16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Gran grupo.</w:t>
            </w:r>
          </w:p>
        </w:tc>
      </w:tr>
    </w:tbl>
    <w:p w14:paraId="58855773" w14:textId="77777777" w:rsidR="00670B50" w:rsidRDefault="00670B50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641"/>
        <w:gridCol w:w="5260"/>
        <w:gridCol w:w="4477"/>
      </w:tblGrid>
      <w:tr w:rsidR="00D907A4" w:rsidRPr="009C0468" w14:paraId="03888C54" w14:textId="77777777" w:rsidTr="00D907A4">
        <w:trPr>
          <w:tblHeader/>
        </w:trPr>
        <w:tc>
          <w:tcPr>
            <w:tcW w:w="364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7DEB166" w14:textId="77777777" w:rsidR="00D907A4" w:rsidRPr="008D097E" w:rsidRDefault="00D907A4" w:rsidP="00D907A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lastRenderedPageBreak/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49331704" w14:textId="5548652E" w:rsidR="00D907A4" w:rsidRPr="00FD4444" w:rsidRDefault="00D907A4" w:rsidP="00D907A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52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5643BC2B" w:rsidR="00D907A4" w:rsidRPr="00FD4444" w:rsidRDefault="00D907A4" w:rsidP="00D907A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</w:t>
            </w:r>
            <w:proofErr w:type="gramEnd"/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Cambria" w:hAnsi="Cambria" w:cs="Arial Hebrew Scholar"/>
                <w:b/>
                <w:szCs w:val="28"/>
              </w:rPr>
              <w:t>La electricidad y el magnetismo</w:t>
            </w:r>
          </w:p>
        </w:tc>
        <w:tc>
          <w:tcPr>
            <w:tcW w:w="447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526DB6CF" w:rsidR="00D907A4" w:rsidRPr="00FD4444" w:rsidRDefault="00D907A4" w:rsidP="00D907A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mayo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4760A5" w:rsidRPr="00670B50" w14:paraId="30E6F254" w14:textId="77777777" w:rsidTr="006C28E7">
        <w:trPr>
          <w:trHeight w:val="529"/>
          <w:tblHeader/>
        </w:trPr>
        <w:tc>
          <w:tcPr>
            <w:tcW w:w="364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4760A5" w:rsidRPr="00890497" w:rsidRDefault="004760A5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19641E31" w14:textId="378E77D4" w:rsidR="004760A5" w:rsidRPr="00670B50" w:rsidRDefault="004760A5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</w:tc>
      </w:tr>
      <w:tr w:rsidR="004760A5" w:rsidRPr="00670B50" w14:paraId="1547C15F" w14:textId="77777777" w:rsidTr="006C28E7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7FDC6F22" w14:textId="77777777" w:rsidR="004760A5" w:rsidRPr="00890497" w:rsidRDefault="004760A5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46A078D1" w14:textId="72872803" w:rsidR="004760A5" w:rsidRPr="00047819" w:rsidRDefault="004760A5" w:rsidP="00890497">
            <w:pPr>
              <w:rPr>
                <w:rFonts w:ascii="Calibri" w:hAnsi="Calibri" w:cs="Calibri"/>
                <w:szCs w:val="20"/>
              </w:rPr>
            </w:pPr>
            <w:r>
              <w:t>Buscar información sobre qué es un pulsador y explica las diferencias con el interruptor.</w:t>
            </w:r>
          </w:p>
        </w:tc>
      </w:tr>
      <w:tr w:rsidR="004760A5" w:rsidRPr="00670B50" w14:paraId="6E8D7635" w14:textId="77777777" w:rsidTr="006C28E7">
        <w:trPr>
          <w:trHeight w:val="529"/>
          <w:tblHeader/>
        </w:trPr>
        <w:tc>
          <w:tcPr>
            <w:tcW w:w="3641" w:type="dxa"/>
            <w:vMerge/>
            <w:tcBorders>
              <w:right w:val="single" w:sz="12" w:space="0" w:color="8064A2"/>
            </w:tcBorders>
            <w:vAlign w:val="center"/>
          </w:tcPr>
          <w:p w14:paraId="3F04D5A2" w14:textId="77777777" w:rsidR="004760A5" w:rsidRPr="00890497" w:rsidRDefault="004760A5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9737" w:type="dxa"/>
            <w:gridSpan w:val="2"/>
            <w:tcBorders>
              <w:left w:val="single" w:sz="12" w:space="0" w:color="8064A2"/>
            </w:tcBorders>
            <w:vAlign w:val="center"/>
          </w:tcPr>
          <w:p w14:paraId="37846E6F" w14:textId="16A324DC" w:rsidR="004760A5" w:rsidRDefault="004760A5" w:rsidP="00890497">
            <w:r>
              <w:t>Elaboración de un programa de radio y emisión.</w:t>
            </w:r>
          </w:p>
        </w:tc>
      </w:tr>
    </w:tbl>
    <w:p w14:paraId="4A59840B" w14:textId="77777777" w:rsidR="00670B50" w:rsidRDefault="00670B50"/>
    <w:p w14:paraId="7DE6191E" w14:textId="77777777" w:rsidR="003265C8" w:rsidRDefault="003265C8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550"/>
        <w:gridCol w:w="3910"/>
      </w:tblGrid>
      <w:tr w:rsidR="00D907A4" w14:paraId="2570C431" w14:textId="77777777" w:rsidTr="00D907A4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1D65250" w14:textId="77777777" w:rsidR="00D907A4" w:rsidRPr="008D097E" w:rsidRDefault="00D907A4" w:rsidP="00D907A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69C0A2A3" w14:textId="36208614" w:rsidR="00D907A4" w:rsidRPr="00FD4444" w:rsidRDefault="00D907A4" w:rsidP="00D907A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500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4FFFA3B6" w:rsidR="00D907A4" w:rsidRPr="00FD4444" w:rsidRDefault="00D907A4" w:rsidP="00D907A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</w:t>
            </w:r>
            <w:proofErr w:type="gramEnd"/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Cambria" w:hAnsi="Cambria" w:cs="Arial Hebrew Scholar"/>
                <w:b/>
                <w:szCs w:val="28"/>
              </w:rPr>
              <w:t>La electricidad y el magnetismo</w:t>
            </w:r>
          </w:p>
        </w:tc>
        <w:tc>
          <w:tcPr>
            <w:tcW w:w="391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18FC14AF" w:rsidR="00D907A4" w:rsidRPr="00FD4444" w:rsidRDefault="00D907A4" w:rsidP="00D907A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mayo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4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gridSpan w:val="2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gridSpan w:val="2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gridSpan w:val="2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gridSpan w:val="2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gridSpan w:val="2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gridSpan w:val="2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8F1F73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gridSpan w:val="2"/>
            <w:vMerge w:val="restart"/>
            <w:vAlign w:val="center"/>
          </w:tcPr>
          <w:p w14:paraId="39165CBE" w14:textId="250F1117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8F1F73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gridSpan w:val="2"/>
            <w:vMerge/>
            <w:vAlign w:val="center"/>
          </w:tcPr>
          <w:p w14:paraId="5B27EC88" w14:textId="77777777" w:rsidR="008F1F73" w:rsidRPr="00890497" w:rsidRDefault="008F1F73" w:rsidP="008F1F73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F1F73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gridSpan w:val="2"/>
            <w:vMerge/>
            <w:vAlign w:val="center"/>
          </w:tcPr>
          <w:p w14:paraId="2F5507ED" w14:textId="77777777" w:rsidR="008F1F73" w:rsidRPr="00890497" w:rsidRDefault="008F1F73" w:rsidP="008F1F73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8F1F73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8F1F73" w:rsidRPr="00890497" w:rsidRDefault="008F1F73" w:rsidP="008F1F73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gridSpan w:val="2"/>
            <w:vMerge w:val="restart"/>
            <w:vAlign w:val="center"/>
          </w:tcPr>
          <w:p w14:paraId="416FF2EF" w14:textId="77777777" w:rsidR="008F1F73" w:rsidRPr="000C6A6F" w:rsidRDefault="008F1F73" w:rsidP="008F1F73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7EC7890C" w14:textId="77777777" w:rsidR="008F1F73" w:rsidRPr="00081E20" w:rsidRDefault="008F1F73" w:rsidP="008F1F7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47E1837A" w14:textId="77777777" w:rsidR="008F1F73" w:rsidRPr="00081E20" w:rsidRDefault="008F1F73" w:rsidP="008F1F7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lastRenderedPageBreak/>
              <w:t>5% Participación en las actividades del aula.</w:t>
            </w:r>
          </w:p>
          <w:p w14:paraId="525F7831" w14:textId="77777777" w:rsidR="008F1F73" w:rsidRDefault="008F1F73" w:rsidP="008F1F7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3392BEA0" w:rsidR="008F1F73" w:rsidRPr="00890497" w:rsidRDefault="008F1F73" w:rsidP="008F1F7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8F1F73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gridSpan w:val="2"/>
            <w:vMerge/>
            <w:vAlign w:val="center"/>
          </w:tcPr>
          <w:p w14:paraId="4375C41E" w14:textId="77777777" w:rsidR="008F1F73" w:rsidRPr="00890497" w:rsidRDefault="008F1F73" w:rsidP="008F1F7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F1F73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gridSpan w:val="2"/>
            <w:vMerge/>
            <w:vAlign w:val="center"/>
          </w:tcPr>
          <w:p w14:paraId="1AC44F86" w14:textId="77777777" w:rsidR="008F1F73" w:rsidRPr="00890497" w:rsidRDefault="008F1F73" w:rsidP="008F1F7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F1F73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gridSpan w:val="2"/>
            <w:vMerge w:val="restart"/>
            <w:vAlign w:val="center"/>
          </w:tcPr>
          <w:p w14:paraId="303B3C18" w14:textId="77777777" w:rsidR="008F1F73" w:rsidRPr="000C6A6F" w:rsidRDefault="008F1F73" w:rsidP="008F1F73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05E024B7" w14:textId="77777777" w:rsidR="008F1F73" w:rsidRDefault="008F1F73" w:rsidP="008F1F7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02ED3E00" w:rsidR="008F1F73" w:rsidRPr="008F1F73" w:rsidRDefault="008F1F73" w:rsidP="008F1F73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8F1F73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8F1F73" w:rsidRPr="00890497" w:rsidRDefault="008F1F73" w:rsidP="008F1F73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gridSpan w:val="2"/>
            <w:vMerge/>
            <w:vAlign w:val="center"/>
          </w:tcPr>
          <w:p w14:paraId="192A8D3D" w14:textId="77777777" w:rsidR="008F1F73" w:rsidRPr="00890497" w:rsidRDefault="008F1F73" w:rsidP="008F1F7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F1F73" w14:paraId="2CA4CA87" w14:textId="77777777" w:rsidTr="008F1F73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gridSpan w:val="2"/>
            <w:vMerge/>
            <w:vAlign w:val="center"/>
          </w:tcPr>
          <w:p w14:paraId="30D9BFEE" w14:textId="77777777" w:rsidR="008F1F73" w:rsidRPr="00890497" w:rsidRDefault="008F1F73" w:rsidP="008F1F7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8F1F73" w14:paraId="6BEB325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690E5479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65CBA299" w14:textId="77777777" w:rsidR="008F1F73" w:rsidRPr="00890497" w:rsidRDefault="008F1F73" w:rsidP="008F1F73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gridSpan w:val="2"/>
            <w:vAlign w:val="center"/>
          </w:tcPr>
          <w:p w14:paraId="5029BAAC" w14:textId="0EEE50FC" w:rsidR="008F1F73" w:rsidRPr="00890497" w:rsidRDefault="008F1F73" w:rsidP="008F1F73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bookmarkStart w:id="0" w:name="_GoBack"/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  <w:bookmarkEnd w:id="0"/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7"/>
        <w:gridCol w:w="5664"/>
        <w:gridCol w:w="4477"/>
      </w:tblGrid>
      <w:tr w:rsidR="00D907A4" w:rsidRPr="009C0468" w14:paraId="6BBCF374" w14:textId="77777777" w:rsidTr="00D907A4">
        <w:trPr>
          <w:tblHeader/>
        </w:trPr>
        <w:tc>
          <w:tcPr>
            <w:tcW w:w="323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51E5863" w14:textId="77777777" w:rsidR="00D907A4" w:rsidRPr="008D097E" w:rsidRDefault="00D907A4" w:rsidP="00D907A4">
            <w:pPr>
              <w:rPr>
                <w:rFonts w:ascii="Cambria" w:hAnsi="Cambria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CURSO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6</w:t>
            </w:r>
            <w:r>
              <w:rPr>
                <w:rFonts w:ascii="Cambria" w:hAnsi="Cambria" w:cs="Arial Hebrew Scholar"/>
                <w:b/>
                <w:szCs w:val="28"/>
              </w:rPr>
              <w:t>º primaria</w:t>
            </w:r>
          </w:p>
          <w:p w14:paraId="58189A3E" w14:textId="3831AF86" w:rsidR="00D907A4" w:rsidRPr="00FD4444" w:rsidRDefault="00D907A4" w:rsidP="00D907A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ÁREA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Ciencias naturales</w:t>
            </w:r>
          </w:p>
        </w:tc>
        <w:tc>
          <w:tcPr>
            <w:tcW w:w="5664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6BA15185" w:rsidR="00D907A4" w:rsidRPr="00FD4444" w:rsidRDefault="00D907A4" w:rsidP="00D907A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UNIDAD</w:t>
            </w:r>
            <w:proofErr w:type="gramStart"/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>8</w:t>
            </w:r>
            <w:proofErr w:type="gramEnd"/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. </w:t>
            </w:r>
            <w:r>
              <w:rPr>
                <w:rFonts w:ascii="Cambria" w:hAnsi="Cambria" w:cs="Arial Hebrew Scholar"/>
                <w:b/>
                <w:szCs w:val="28"/>
              </w:rPr>
              <w:t>La electricidad y el magnetismo</w:t>
            </w:r>
          </w:p>
        </w:tc>
        <w:tc>
          <w:tcPr>
            <w:tcW w:w="447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61DB3AC1" w:rsidR="00D907A4" w:rsidRPr="00FD4444" w:rsidRDefault="00D907A4" w:rsidP="00D907A4">
            <w:pPr>
              <w:rPr>
                <w:rFonts w:ascii="Arial Hebrew Scholar" w:hAnsi="Arial Hebrew Scholar" w:cs="Arial Hebrew Scholar"/>
                <w:b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TEMPORALIZACIÓN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>:</w:t>
            </w:r>
            <w:r>
              <w:rPr>
                <w:rFonts w:ascii="Arial Hebrew Scholar" w:hAnsi="Arial Hebrew Scholar" w:cs="Arial Hebrew Scholar"/>
                <w:b/>
                <w:szCs w:val="28"/>
              </w:rPr>
              <w:t xml:space="preserve"> mayo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43579A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5753735F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Utilización de actividades de refuerzo o ampliación según las necesidades de cada alumno.</w:t>
            </w:r>
          </w:p>
        </w:tc>
      </w:tr>
      <w:tr w:rsidR="0043579A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43579A" w:rsidRPr="00890497" w:rsidRDefault="0043579A" w:rsidP="0043579A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43579A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43579A" w:rsidRPr="00890497" w:rsidRDefault="0043579A" w:rsidP="0043579A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993B"/>
        <w:sz w:val="19"/>
        <w:szCs w:val="19"/>
      </w:rPr>
    </w:lvl>
  </w:abstractNum>
  <w:abstractNum w:abstractNumId="1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113505"/>
    <w:rsid w:val="00163CE8"/>
    <w:rsid w:val="0024707D"/>
    <w:rsid w:val="00265648"/>
    <w:rsid w:val="003116B4"/>
    <w:rsid w:val="003265C8"/>
    <w:rsid w:val="003A5F97"/>
    <w:rsid w:val="003D7A79"/>
    <w:rsid w:val="0043579A"/>
    <w:rsid w:val="00450FD2"/>
    <w:rsid w:val="004760A5"/>
    <w:rsid w:val="00620962"/>
    <w:rsid w:val="00670B50"/>
    <w:rsid w:val="006C5A4C"/>
    <w:rsid w:val="006C6C59"/>
    <w:rsid w:val="00705CB1"/>
    <w:rsid w:val="00743D2E"/>
    <w:rsid w:val="008370EB"/>
    <w:rsid w:val="00890497"/>
    <w:rsid w:val="008D097E"/>
    <w:rsid w:val="008F1F73"/>
    <w:rsid w:val="00932507"/>
    <w:rsid w:val="009C0468"/>
    <w:rsid w:val="009F1D6B"/>
    <w:rsid w:val="009F237A"/>
    <w:rsid w:val="00AA4BE2"/>
    <w:rsid w:val="00BA4A16"/>
    <w:rsid w:val="00D23D5B"/>
    <w:rsid w:val="00D27A2F"/>
    <w:rsid w:val="00D907A4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113505"/>
    <w:pPr>
      <w:suppressAutoHyphens/>
      <w:spacing w:after="200" w:line="276" w:lineRule="auto"/>
      <w:ind w:left="720"/>
      <w:textAlignment w:val="baseline"/>
    </w:pPr>
    <w:rPr>
      <w:rFonts w:ascii="Calibri" w:eastAsia="SimSun" w:hAnsi="Calibri" w:cs="Calibri"/>
      <w:kern w:val="1"/>
      <w:sz w:val="22"/>
      <w:szCs w:val="2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1240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13</cp:revision>
  <dcterms:created xsi:type="dcterms:W3CDTF">2017-09-25T15:33:00Z</dcterms:created>
  <dcterms:modified xsi:type="dcterms:W3CDTF">2021-10-04T13:46:00Z</dcterms:modified>
</cp:coreProperties>
</file>